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B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附件4</w:t>
      </w:r>
    </w:p>
    <w:p w14:paraId="0A1A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南京医科大学康达学院部门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年度目标管理考核“降级政策”确认单</w:t>
      </w:r>
    </w:p>
    <w:p w14:paraId="74327967">
      <w:pPr>
        <w:spacing w:line="500" w:lineRule="exact"/>
        <w:rPr>
          <w:rFonts w:ascii="仿宋" w:hAnsi="仿宋" w:eastAsia="仿宋" w:cs="方正小标宋_GBK"/>
          <w:sz w:val="36"/>
          <w:szCs w:val="36"/>
        </w:rPr>
      </w:pPr>
      <w:r>
        <w:rPr>
          <w:rFonts w:hint="eastAsia" w:ascii="仿宋" w:hAnsi="仿宋" w:eastAsia="仿宋"/>
          <w:b/>
          <w:sz w:val="24"/>
        </w:rPr>
        <w:t>审核部门名称：</w:t>
      </w:r>
      <w:r>
        <w:rPr>
          <w:rFonts w:hint="eastAsia" w:ascii="仿宋" w:hAnsi="仿宋" w:eastAsia="仿宋"/>
          <w:sz w:val="24"/>
          <w:u w:val="single"/>
        </w:rPr>
        <w:t xml:space="preserve">                    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992"/>
        <w:gridCol w:w="3450"/>
        <w:gridCol w:w="4083"/>
      </w:tblGrid>
      <w:tr w14:paraId="0CF1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3" w:type="dxa"/>
            <w:vAlign w:val="center"/>
          </w:tcPr>
          <w:p w14:paraId="703FA01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992" w:type="dxa"/>
            <w:vAlign w:val="center"/>
          </w:tcPr>
          <w:p w14:paraId="4FA4731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降级政策</w:t>
            </w:r>
          </w:p>
        </w:tc>
        <w:tc>
          <w:tcPr>
            <w:tcW w:w="3450" w:type="dxa"/>
            <w:vAlign w:val="center"/>
          </w:tcPr>
          <w:p w14:paraId="6337677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符合条件学部/部门</w:t>
            </w:r>
          </w:p>
        </w:tc>
        <w:tc>
          <w:tcPr>
            <w:tcW w:w="4083" w:type="dxa"/>
            <w:vAlign w:val="center"/>
          </w:tcPr>
          <w:p w14:paraId="66D27FD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具体情况</w:t>
            </w:r>
          </w:p>
        </w:tc>
      </w:tr>
      <w:tr w14:paraId="6FAD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13" w:type="dxa"/>
            <w:vAlign w:val="center"/>
          </w:tcPr>
          <w:p w14:paraId="25DD237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992" w:type="dxa"/>
            <w:vAlign w:val="center"/>
          </w:tcPr>
          <w:p w14:paraId="541E88AD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考核期部门人员存在意识形态问题的，考核结果认定为“不合格”等次。</w:t>
            </w:r>
          </w:p>
        </w:tc>
        <w:tc>
          <w:tcPr>
            <w:tcW w:w="3450" w:type="dxa"/>
          </w:tcPr>
          <w:p w14:paraId="2DB7BFA4">
            <w:pPr>
              <w:jc w:val="center"/>
              <w:rPr>
                <w:rFonts w:ascii="仿宋" w:hAnsi="仿宋" w:eastAsia="仿宋" w:cs="方正小标宋_GBK"/>
                <w:sz w:val="36"/>
                <w:szCs w:val="36"/>
              </w:rPr>
            </w:pPr>
          </w:p>
        </w:tc>
        <w:tc>
          <w:tcPr>
            <w:tcW w:w="4083" w:type="dxa"/>
          </w:tcPr>
          <w:p w14:paraId="5F6DE672">
            <w:pPr>
              <w:jc w:val="center"/>
              <w:rPr>
                <w:rFonts w:ascii="仿宋" w:hAnsi="仿宋" w:eastAsia="仿宋" w:cs="方正小标宋_GBK"/>
                <w:sz w:val="36"/>
                <w:szCs w:val="36"/>
              </w:rPr>
            </w:pPr>
          </w:p>
        </w:tc>
      </w:tr>
      <w:tr w14:paraId="792B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vAlign w:val="center"/>
          </w:tcPr>
          <w:p w14:paraId="450FEF7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4992" w:type="dxa"/>
            <w:vAlign w:val="center"/>
          </w:tcPr>
          <w:p w14:paraId="0AED0346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考核期部门人员有违反师德师风行为的，考核结果认定为“不合格”等次。</w:t>
            </w:r>
          </w:p>
        </w:tc>
        <w:tc>
          <w:tcPr>
            <w:tcW w:w="3450" w:type="dxa"/>
          </w:tcPr>
          <w:p w14:paraId="1DD138DF">
            <w:pPr>
              <w:spacing w:line="360" w:lineRule="auto"/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083" w:type="dxa"/>
          </w:tcPr>
          <w:p w14:paraId="36289698">
            <w:pPr>
              <w:spacing w:line="360" w:lineRule="auto"/>
              <w:jc w:val="left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3494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vAlign w:val="center"/>
          </w:tcPr>
          <w:p w14:paraId="084B8CA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4992" w:type="dxa"/>
            <w:vAlign w:val="center"/>
          </w:tcPr>
          <w:p w14:paraId="2219C6D5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考核期部门人员受到党纪、政纪处分的，考核结果认定为“不合格”等次。</w:t>
            </w:r>
          </w:p>
        </w:tc>
        <w:tc>
          <w:tcPr>
            <w:tcW w:w="3450" w:type="dxa"/>
          </w:tcPr>
          <w:p w14:paraId="7BF7B727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083" w:type="dxa"/>
          </w:tcPr>
          <w:p w14:paraId="05B9EA3C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6829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3" w:type="dxa"/>
            <w:vAlign w:val="center"/>
          </w:tcPr>
          <w:p w14:paraId="5D3A09A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4992" w:type="dxa"/>
            <w:vAlign w:val="center"/>
          </w:tcPr>
          <w:p w14:paraId="6CF88ACF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考核期部门发生安全事故的，直接认定为“不合格”等次。</w:t>
            </w:r>
          </w:p>
        </w:tc>
        <w:tc>
          <w:tcPr>
            <w:tcW w:w="3450" w:type="dxa"/>
          </w:tcPr>
          <w:p w14:paraId="5E5D783D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083" w:type="dxa"/>
          </w:tcPr>
          <w:p w14:paraId="5D6EA93F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01AF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13" w:type="dxa"/>
            <w:vAlign w:val="center"/>
          </w:tcPr>
          <w:p w14:paraId="6B6324E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4992" w:type="dxa"/>
            <w:vAlign w:val="center"/>
          </w:tcPr>
          <w:p w14:paraId="7D850B94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考核期部门发生严重教学事故或发生一般教学事故三次及以上的，不得评为“良好”及以上等次。</w:t>
            </w:r>
          </w:p>
        </w:tc>
        <w:tc>
          <w:tcPr>
            <w:tcW w:w="3450" w:type="dxa"/>
          </w:tcPr>
          <w:p w14:paraId="288DD82A">
            <w:pPr>
              <w:jc w:val="center"/>
              <w:rPr>
                <w:rFonts w:ascii="仿宋" w:hAnsi="仿宋" w:eastAsia="仿宋" w:cs="方正小标宋_GBK"/>
                <w:sz w:val="36"/>
                <w:szCs w:val="36"/>
              </w:rPr>
            </w:pPr>
          </w:p>
        </w:tc>
        <w:tc>
          <w:tcPr>
            <w:tcW w:w="4083" w:type="dxa"/>
          </w:tcPr>
          <w:p w14:paraId="59E6819D">
            <w:pPr>
              <w:jc w:val="center"/>
              <w:rPr>
                <w:rFonts w:ascii="仿宋" w:hAnsi="仿宋" w:eastAsia="仿宋" w:cs="方正小标宋_GBK"/>
                <w:sz w:val="36"/>
                <w:szCs w:val="36"/>
              </w:rPr>
            </w:pPr>
          </w:p>
        </w:tc>
      </w:tr>
      <w:tr w14:paraId="169B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13" w:type="dxa"/>
            <w:vAlign w:val="center"/>
          </w:tcPr>
          <w:p w14:paraId="16B10F4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4992" w:type="dxa"/>
            <w:vAlign w:val="center"/>
          </w:tcPr>
          <w:p w14:paraId="7CDC0C5E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目标任务完成情况报告弄虚作假的，不得评为“良好”及以上等次。</w:t>
            </w:r>
          </w:p>
        </w:tc>
        <w:tc>
          <w:tcPr>
            <w:tcW w:w="3450" w:type="dxa"/>
          </w:tcPr>
          <w:p w14:paraId="0CCF6A1A">
            <w:pPr>
              <w:jc w:val="center"/>
              <w:rPr>
                <w:rFonts w:ascii="仿宋" w:hAnsi="仿宋" w:eastAsia="仿宋" w:cs="方正小标宋_GBK"/>
                <w:sz w:val="36"/>
                <w:szCs w:val="36"/>
              </w:rPr>
            </w:pPr>
          </w:p>
        </w:tc>
        <w:tc>
          <w:tcPr>
            <w:tcW w:w="4083" w:type="dxa"/>
          </w:tcPr>
          <w:p w14:paraId="0A0A240E">
            <w:pPr>
              <w:jc w:val="center"/>
              <w:rPr>
                <w:rFonts w:ascii="仿宋" w:hAnsi="仿宋" w:eastAsia="仿宋" w:cs="方正小标宋_GBK"/>
                <w:sz w:val="36"/>
                <w:szCs w:val="36"/>
              </w:rPr>
            </w:pPr>
          </w:p>
        </w:tc>
      </w:tr>
    </w:tbl>
    <w:p w14:paraId="67057CA6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default" w:ascii="Times New Roman" w:hAnsi="Times New Roman" w:eastAsia="仿宋" w:cs="Times New Roman"/>
          <w:sz w:val="24"/>
        </w:rPr>
        <w:t>1.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</w:rPr>
        <w:t>组织宣传部负责填报审核第1项；人事处负责填报审核第2项；党政办公室、纪委办公室（监察室）负责填报审核第3项；后勤保障处、保卫处负责填报审核第4项；教务处负责填报审核第5项；党政办公室负责填报审核第6项。</w:t>
      </w:r>
    </w:p>
    <w:p w14:paraId="0ACA34D8">
      <w:pPr>
        <w:jc w:val="left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2.没有符</w:t>
      </w:r>
      <w:r>
        <w:rPr>
          <w:rFonts w:hint="eastAsia" w:ascii="仿宋" w:hAnsi="仿宋" w:eastAsia="仿宋"/>
          <w:sz w:val="24"/>
        </w:rPr>
        <w:t>合条件的学部/部门，及填报“无”。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4A11CB-92C4-4BA3-9244-E54D45695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5B32B2-8ADA-4F96-AD25-05FAE9EAC5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3FF7C6-B59B-458C-9FAA-FE2230EE30E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TJlMjBjNzdiODkyMjdkMmJiMDMxMGM0NzdhMGMifQ=="/>
  </w:docVars>
  <w:rsids>
    <w:rsidRoot w:val="6F9E0A8F"/>
    <w:rsid w:val="001A1C5C"/>
    <w:rsid w:val="004F76B3"/>
    <w:rsid w:val="007D0603"/>
    <w:rsid w:val="00952C1A"/>
    <w:rsid w:val="00DE3F43"/>
    <w:rsid w:val="04F4234A"/>
    <w:rsid w:val="1032755F"/>
    <w:rsid w:val="25EF4B9B"/>
    <w:rsid w:val="2E663FDF"/>
    <w:rsid w:val="325154C6"/>
    <w:rsid w:val="49697F24"/>
    <w:rsid w:val="4B063A39"/>
    <w:rsid w:val="59B543D9"/>
    <w:rsid w:val="5A113297"/>
    <w:rsid w:val="620325A0"/>
    <w:rsid w:val="6F9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396</Characters>
  <Lines>3</Lines>
  <Paragraphs>1</Paragraphs>
  <TotalTime>6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2023-02-12T03:56:00Z</dcterms:created>
  <dc:creator>June .</dc:creator>
  <cp:lastModifiedBy>全世界最好的小柴犬</cp:lastModifiedBy>
  <dcterms:modified xsi:type="dcterms:W3CDTF">2025-12-22T02:34:00Z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B791ED277B9B4FF2B1EE04026032E406</vt:lpwstr>
  </property>
  <property fmtid="{D5CDD505-2E9C-101B-9397-08002B2CF9AE}" pid="4" name="KSOTemplateDocerSaveRecord">
    <vt:lpwstr>eyJoZGlkIjoiNTcwNjRlM2NjNjJhMzIyY2FjMjA2MWZiYWIwZjBlZjEiLCJ1c2VySWQiOiI0MjUxMjI5NjEifQ==</vt:lpwstr>
  </property>
</Properties>
</file>