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BEE2">
      <w:pPr>
        <w:pStyle w:val="4"/>
        <w:autoSpaceDE/>
        <w:autoSpaceDN/>
        <w:snapToGrid w:val="0"/>
        <w:spacing w:line="640" w:lineRule="exact"/>
        <w:rPr>
          <w:rFonts w:ascii="方正小标宋_GBK" w:hAnsi="华文中宋" w:eastAsia="方正小标宋_GBK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 w:cs="方正小标宋简体"/>
          <w:bCs/>
          <w:color w:val="auto"/>
          <w:sz w:val="44"/>
          <w:szCs w:val="44"/>
        </w:rPr>
        <w:t>南京医科大学康达学院学生违纪处分流程图</w:t>
      </w:r>
    </w:p>
    <w:bookmarkEnd w:id="0"/>
    <w:p w14:paraId="11F7B6CF">
      <w:pPr>
        <w:spacing w:line="600" w:lineRule="exact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80645</wp:posOffset>
                </wp:positionV>
                <wp:extent cx="4874895" cy="6719570"/>
                <wp:effectExtent l="4445" t="5080" r="16510" b="19050"/>
                <wp:wrapNone/>
                <wp:docPr id="67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5165" cy="6719802"/>
                          <a:chOff x="6255" y="2594"/>
                          <a:chExt cx="6647" cy="10496"/>
                        </a:xfrm>
                      </wpg:grpSpPr>
                      <wps:wsp>
                        <wps:cNvPr id="68" name="文本框 64"/>
                        <wps:cNvSpPr txBox="1"/>
                        <wps:spPr>
                          <a:xfrm>
                            <a:off x="7469" y="2594"/>
                            <a:ext cx="3816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D45659">
                              <w:pPr>
                                <w:spacing w:line="400" w:lineRule="exact"/>
                                <w:ind w:firstLine="320" w:firstLineChars="100"/>
                                <w:rPr>
                                  <w:rFonts w:ascii="仿宋" w:hAnsi="仿宋" w:eastAsia="仿宋" w:cs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</w:rPr>
                                <w:t>学生违纪事实的初步认定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69" name="自选图形 65"/>
                        <wps:cNvCnPr>
                          <a:stCxn id="68" idx="2"/>
                          <a:endCxn id="70" idx="0"/>
                        </wps:cNvCnPr>
                        <wps:spPr>
                          <a:xfrm flipH="1">
                            <a:off x="9371" y="3193"/>
                            <a:ext cx="6" cy="36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文本框 66"/>
                        <wps:cNvSpPr txBox="1"/>
                        <wps:spPr>
                          <a:xfrm>
                            <a:off x="7667" y="3561"/>
                            <a:ext cx="3408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E5BA97">
                              <w:pPr>
                                <w:spacing w:line="400" w:lineRule="exact"/>
                                <w:jc w:val="center"/>
                                <w:rPr>
                                  <w:rFonts w:ascii="方正书宋_GBK" w:hAnsi="方正书宋_GBK" w:eastAsia="方正书宋_GBK" w:cs="方正书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</w:rPr>
                                <w:t>学生违纪事实的调查取证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73" name="自选图形 69"/>
                        <wps:cNvCnPr/>
                        <wps:spPr>
                          <a:xfrm flipH="1">
                            <a:off x="7702" y="4160"/>
                            <a:ext cx="1685" cy="56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自选图形 70"/>
                        <wps:cNvCnPr>
                          <a:stCxn id="70" idx="2"/>
                        </wps:cNvCnPr>
                        <wps:spPr>
                          <a:xfrm>
                            <a:off x="9371" y="4160"/>
                            <a:ext cx="1754" cy="56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6" name="文本框 72"/>
                        <wps:cNvSpPr txBox="1"/>
                        <wps:spPr>
                          <a:xfrm>
                            <a:off x="9766" y="4743"/>
                            <a:ext cx="3019" cy="2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B2270D">
                              <w:pPr>
                                <w:spacing w:line="400" w:lineRule="exact"/>
                                <w:rPr>
                                  <w:rFonts w:ascii="方正书宋_GBK" w:hAnsi="方正书宋_GBK" w:eastAsia="方正书宋_GBK" w:cs="方正书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</w:rPr>
                                <w:t>给予学生开除学籍处分的，由主管院领导提交院长会议研究决定，并报省教育厅备案。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78" name="文本框 74"/>
                        <wps:cNvSpPr txBox="1"/>
                        <wps:spPr>
                          <a:xfrm>
                            <a:off x="6284" y="8574"/>
                            <a:ext cx="6317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FB8BA4">
                              <w:pPr>
                                <w:spacing w:line="400" w:lineRule="exact"/>
                                <w:rPr>
                                  <w:rFonts w:ascii="方正书宋_GBK" w:hAnsi="方正书宋_GBK" w:eastAsia="方正书宋_GBK" w:cs="方正书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</w:rPr>
                                <w:t>处分决定公告后，学生所在学部应及时将处分决定通知学生本人，以配合教育，学生的处分材料真实完整的归入学院文书档案和本人档案。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79" name="自选图形 75"/>
                        <wps:cNvCnPr/>
                        <wps:spPr>
                          <a:xfrm>
                            <a:off x="9347" y="10011"/>
                            <a:ext cx="0" cy="7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0" name="文本框 76"/>
                        <wps:cNvSpPr txBox="1"/>
                        <wps:spPr>
                          <a:xfrm>
                            <a:off x="6255" y="10818"/>
                            <a:ext cx="6647" cy="2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BC4F76">
                              <w:pPr>
                                <w:spacing w:line="400" w:lineRule="exact"/>
                                <w:rPr>
                                  <w:rFonts w:ascii="仿宋" w:hAnsi="仿宋" w:eastAsia="仿宋" w:cs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32"/>
                                  <w:szCs w:val="32"/>
                                </w:rPr>
                                <w:t>警告、严重警告、记过、留校察看一般设置6到12个月的处分期限。在本条例发布日期之前受处分的在校学生，其处分期限参照此执行。在处分期限内有突出表现者，可提前解除处分。学生处分期满，未作出延后解除决定的，视为自动解除。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81" name="自选图形 77"/>
                        <wps:cNvCnPr/>
                        <wps:spPr>
                          <a:xfrm>
                            <a:off x="7690" y="7699"/>
                            <a:ext cx="12" cy="84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2" name="自选图形 78"/>
                        <wps:cNvCnPr/>
                        <wps:spPr>
                          <a:xfrm flipH="1">
                            <a:off x="11218" y="7624"/>
                            <a:ext cx="3" cy="95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3" o:spid="_x0000_s1026" o:spt="203" style="position:absolute;left:0pt;margin-left:45.35pt;margin-top:6.35pt;height:529.1pt;width:383.85pt;z-index:251659264;mso-width-relative:page;mso-height-relative:page;" coordorigin="6255,2594" coordsize="6647,10496" o:gfxdata="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">
                <o:lock v:ext="edit" aspectratio="f"/>
                <v:shape id="文本框 64" o:spid="_x0000_s1026" o:spt="202" type="#_x0000_t202" style="position:absolute;left:7469;top:2594;height:599;width:3816;" fillcolor="#FFFFFF" filled="t" stroked="t" coordsize="21600,21600" o:gfxdata="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zSgo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6D45659">
                        <w:pPr>
                          <w:spacing w:line="400" w:lineRule="exact"/>
                          <w:ind w:firstLine="320" w:firstLineChars="100"/>
                          <w:rPr>
                            <w:rFonts w:ascii="仿宋" w:hAnsi="仿宋" w:eastAsia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</w:rPr>
                          <w:t>学生违纪事实的初步认定</w:t>
                        </w:r>
                      </w:p>
                    </w:txbxContent>
                  </v:textbox>
                </v:shape>
                <v:shape id="自选图形 65" o:spid="_x0000_s1026" o:spt="32" type="#_x0000_t32" style="position:absolute;left:9371;top:3193;flip:x;height:368;width:6;" filled="f" stroked="t" coordsize="21600,21600" o:gfxdata="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wWa0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66" o:spid="_x0000_s1026" o:spt="202" type="#_x0000_t202" style="position:absolute;left:7667;top:3561;height:599;width:3408;" fillcolor="#FFFFFF" filled="t" stroked="t" coordsize="21600,21600" o:gfxdata="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bOn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E5BA97">
                        <w:pPr>
                          <w:spacing w:line="400" w:lineRule="exact"/>
                          <w:jc w:val="center"/>
                          <w:rPr>
                            <w:rFonts w:ascii="方正书宋_GBK" w:hAnsi="方正书宋_GBK" w:eastAsia="方正书宋_GBK" w:cs="方正书宋_GBK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</w:rPr>
                          <w:t>学生违纪事实的调查取证</w:t>
                        </w:r>
                      </w:p>
                    </w:txbxContent>
                  </v:textbox>
                </v:shape>
                <v:shape id="自选图形 69" o:spid="_x0000_s1026" o:spt="32" type="#_x0000_t32" style="position:absolute;left:7702;top:4160;flip:x;height:562;width:1685;" filled="f" stroked="t" coordsize="21600,21600" o:gfxdata="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DHg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0" o:spid="_x0000_s1026" o:spt="32" type="#_x0000_t32" style="position:absolute;left:9371;top:4160;height:562;width:1754;" filled="f" stroked="t" coordsize="21600,21600" o:gfxdata="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gKW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2" o:spid="_x0000_s1026" o:spt="202" type="#_x0000_t202" style="position:absolute;left:9766;top:4743;height:2870;width:3019;" fillcolor="#FFFFFF" filled="t" stroked="t" coordsize="21600,21600" o:gfxdata="UEsDBAoAAAAAAIdO4kAAAAAAAAAAAAAAAAAEAAAAZHJzL1BLAwQUAAAACACHTuJARD4Hlr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U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4Hl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0B2270D">
                        <w:pPr>
                          <w:spacing w:line="400" w:lineRule="exact"/>
                          <w:rPr>
                            <w:rFonts w:ascii="方正书宋_GBK" w:hAnsi="方正书宋_GBK" w:eastAsia="方正书宋_GBK" w:cs="方正书宋_GBK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</w:rPr>
                          <w:t>给予学生开除学籍处分的，由主管院领导提交院长会议研究决定，并报省教育厅备案。</w:t>
                        </w:r>
                      </w:p>
                    </w:txbxContent>
                  </v:textbox>
                </v:shape>
                <v:shape id="文本框 74" o:spid="_x0000_s1026" o:spt="202" type="#_x0000_t202" style="position:absolute;left:6284;top:8574;height:1420;width:6317;" fillcolor="#FFFFFF" filled="t" stroked="t" coordsize="21600,21600" o:gfxdata="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tNn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FB8BA4">
                        <w:pPr>
                          <w:spacing w:line="400" w:lineRule="exact"/>
                          <w:rPr>
                            <w:rFonts w:ascii="方正书宋_GBK" w:hAnsi="方正书宋_GBK" w:eastAsia="方正书宋_GBK" w:cs="方正书宋_GBK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</w:rPr>
                          <w:t>处分决定公告后，学生所在学部应及时将处分决定通知学生本人，以配合教育，学生的处分材料真实完整的归入学院文书档案和本人档案。</w:t>
                        </w:r>
                      </w:p>
                    </w:txbxContent>
                  </v:textbox>
                </v:shape>
                <v:shape id="自选图形 75" o:spid="_x0000_s1026" o:spt="32" type="#_x0000_t32" style="position:absolute;left:9347;top:10011;height:787;width:0;" filled="f" stroked="t" coordsize="21600,21600" o:gfxdata="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aaX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76" o:spid="_x0000_s1026" o:spt="202" type="#_x0000_t202" style="position:absolute;left:6255;top:10818;height:2272;width:6647;" fillcolor="#FFFFFF" filled="t" stroked="t" coordsize="21600,21600" o:gfxdata="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kp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DBC4F76">
                        <w:pPr>
                          <w:spacing w:line="400" w:lineRule="exact"/>
                          <w:rPr>
                            <w:rFonts w:ascii="仿宋" w:hAnsi="仿宋" w:eastAsia="仿宋" w:cs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32"/>
                            <w:szCs w:val="32"/>
                          </w:rPr>
                          <w:t>警告、严重警告、记过、留校察看一般设置6到12个月的处分期限。在本条例发布日期之前受处分的在校学生，其处分期限参照此执行。在处分期限内有突出表现者，可提前解除处分。学生处分期满，未作出延后解除决定的，视为自动解除。</w:t>
                        </w:r>
                      </w:p>
                    </w:txbxContent>
                  </v:textbox>
                </v:shape>
                <v:shape id="自选图形 77" o:spid="_x0000_s1026" o:spt="32" type="#_x0000_t32" style="position:absolute;left:7690;top:7699;height:843;width:12;" filled="f" stroked="t" coordsize="21600,21600" o:gfxdata="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rZ5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78" o:spid="_x0000_s1026" o:spt="32" type="#_x0000_t32" style="position:absolute;left:11218;top:7624;flip:x;height:956;width:3;" filled="f" stroked="t" coordsize="21600,21600" o:gfxdata="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aRI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569D910">
      <w:pPr>
        <w:widowControl/>
        <w:jc w:val="left"/>
        <w:rPr>
          <w:kern w:val="0"/>
          <w:sz w:val="24"/>
        </w:rPr>
      </w:pPr>
    </w:p>
    <w:p w14:paraId="22F707A9">
      <w:pPr>
        <w:widowControl/>
        <w:jc w:val="left"/>
        <w:rPr>
          <w:kern w:val="0"/>
          <w:sz w:val="24"/>
        </w:rPr>
      </w:pPr>
    </w:p>
    <w:p w14:paraId="430D6054">
      <w:pPr>
        <w:widowControl/>
        <w:jc w:val="left"/>
        <w:rPr>
          <w:kern w:val="0"/>
          <w:sz w:val="24"/>
        </w:rPr>
      </w:pPr>
    </w:p>
    <w:p w14:paraId="400BF66F">
      <w:pPr>
        <w:widowControl/>
        <w:jc w:val="left"/>
        <w:rPr>
          <w:kern w:val="0"/>
          <w:sz w:val="24"/>
        </w:rPr>
      </w:pPr>
    </w:p>
    <w:p w14:paraId="0FA71C07">
      <w:pPr>
        <w:widowControl/>
        <w:jc w:val="left"/>
        <w:rPr>
          <w:kern w:val="0"/>
          <w:sz w:val="24"/>
        </w:rPr>
      </w:pPr>
    </w:p>
    <w:p w14:paraId="11D57D93">
      <w:pPr>
        <w:widowControl/>
        <w:jc w:val="left"/>
        <w:rPr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67310</wp:posOffset>
                </wp:positionV>
                <wp:extent cx="2215515" cy="1858010"/>
                <wp:effectExtent l="4445" t="5080" r="8890" b="22860"/>
                <wp:wrapNone/>
                <wp:docPr id="3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FBE5FD">
                            <w:pPr>
                              <w:spacing w:line="400" w:lineRule="exact"/>
                              <w:rPr>
                                <w:rFonts w:ascii="方正书宋_GBK" w:hAnsi="方正书宋_GBK" w:eastAsia="方正书宋_GBK" w:cs="方正书宋_GB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给予学生警告、严重警告、记过、留校察看处分的，由学生所在学部提出处理意见，经有关职能部门审议，报主管院领导签批后，予以发文公布。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42.15pt;margin-top:5.3pt;height:146.3pt;width:174.45pt;z-index:251660288;mso-width-relative:page;mso-height-relative:page;" fillcolor="#FFFFFF" filled="t" stroked="t" coordsize="21600,21600" o:gfxdata="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b+30NcAAAAJAQAADwAAAAAAAAABACAAAAAiAAAAZHJzL2Rvd25yZXYueG1sUEsBAhQAFAAA&#10;AAgAh07iQN/gTeIpAgAAawQAAA4AAAAAAAAAAQAgAAAAJ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FBE5FD">
                      <w:pPr>
                        <w:spacing w:line="400" w:lineRule="exact"/>
                        <w:rPr>
                          <w:rFonts w:ascii="方正书宋_GBK" w:hAnsi="方正书宋_GBK" w:eastAsia="方正书宋_GBK" w:cs="方正书宋_GBK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给予学生警告、严重警告、记过、留校察看处分的，由学生所在学部提出处理意见，经有关职能部门审议，报主管院领导签批后，予以发文公布。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6BED35">
      <w:pPr>
        <w:widowControl/>
        <w:jc w:val="left"/>
        <w:rPr>
          <w:kern w:val="0"/>
          <w:sz w:val="24"/>
        </w:rPr>
      </w:pPr>
    </w:p>
    <w:p w14:paraId="61320A8B">
      <w:pPr>
        <w:widowControl/>
        <w:jc w:val="left"/>
        <w:rPr>
          <w:kern w:val="0"/>
          <w:sz w:val="24"/>
        </w:rPr>
      </w:pPr>
    </w:p>
    <w:p w14:paraId="3EA339D4">
      <w:pPr>
        <w:widowControl/>
        <w:jc w:val="left"/>
        <w:rPr>
          <w:kern w:val="0"/>
          <w:sz w:val="24"/>
        </w:rPr>
      </w:pPr>
    </w:p>
    <w:p w14:paraId="70B83E9F">
      <w:pPr>
        <w:widowControl/>
        <w:jc w:val="left"/>
        <w:rPr>
          <w:kern w:val="0"/>
          <w:sz w:val="24"/>
        </w:rPr>
      </w:pPr>
    </w:p>
    <w:p w14:paraId="7C00D2CB">
      <w:pPr>
        <w:widowControl/>
        <w:jc w:val="left"/>
        <w:rPr>
          <w:kern w:val="0"/>
          <w:sz w:val="24"/>
        </w:rPr>
      </w:pPr>
    </w:p>
    <w:p w14:paraId="4566975B">
      <w:pPr>
        <w:widowControl/>
        <w:jc w:val="left"/>
        <w:rPr>
          <w:kern w:val="0"/>
          <w:sz w:val="24"/>
        </w:rPr>
      </w:pPr>
    </w:p>
    <w:p w14:paraId="58658FE1">
      <w:pPr>
        <w:widowControl/>
        <w:jc w:val="left"/>
        <w:rPr>
          <w:kern w:val="0"/>
          <w:sz w:val="24"/>
        </w:rPr>
      </w:pPr>
    </w:p>
    <w:p w14:paraId="713B74A6">
      <w:pPr>
        <w:widowControl/>
        <w:jc w:val="left"/>
        <w:rPr>
          <w:kern w:val="0"/>
          <w:sz w:val="24"/>
        </w:rPr>
      </w:pPr>
    </w:p>
    <w:p w14:paraId="0695DD28">
      <w:pPr>
        <w:widowControl/>
        <w:jc w:val="left"/>
        <w:rPr>
          <w:kern w:val="0"/>
          <w:sz w:val="24"/>
        </w:rPr>
      </w:pPr>
    </w:p>
    <w:p w14:paraId="2AE575AA">
      <w:pPr>
        <w:widowControl/>
        <w:jc w:val="left"/>
        <w:rPr>
          <w:kern w:val="0"/>
          <w:sz w:val="24"/>
        </w:rPr>
      </w:pPr>
    </w:p>
    <w:p w14:paraId="5231FEA4">
      <w:pPr>
        <w:widowControl/>
        <w:jc w:val="left"/>
        <w:rPr>
          <w:kern w:val="0"/>
          <w:sz w:val="24"/>
        </w:rPr>
      </w:pPr>
    </w:p>
    <w:p w14:paraId="441B7B15">
      <w:pPr>
        <w:widowControl/>
        <w:jc w:val="left"/>
        <w:rPr>
          <w:kern w:val="0"/>
          <w:sz w:val="24"/>
        </w:rPr>
      </w:pPr>
    </w:p>
    <w:p w14:paraId="0E2C39D6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195A2C8A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7A334BA6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5ED7FB04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18848701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26D30F1A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54D1010B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681489E8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295A2486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0EDF82D3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3E8D333C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15E1740C">
      <w:pPr>
        <w:pStyle w:val="4"/>
        <w:autoSpaceDE/>
        <w:autoSpaceDN/>
        <w:adjustRightInd/>
        <w:spacing w:line="310" w:lineRule="exact"/>
        <w:jc w:val="both"/>
        <w:rPr>
          <w:rFonts w:ascii="Times New Roman" w:eastAsia="汉仪书宋一简" w:cs="Times New Roman"/>
          <w:color w:val="auto"/>
          <w:sz w:val="20"/>
          <w:szCs w:val="20"/>
        </w:rPr>
      </w:pPr>
    </w:p>
    <w:p w14:paraId="6BC80478">
      <w:pPr>
        <w:pStyle w:val="4"/>
        <w:autoSpaceDE/>
        <w:autoSpaceDN/>
        <w:adjustRightInd/>
        <w:spacing w:line="600" w:lineRule="exact"/>
        <w:ind w:firstLine="640" w:firstLineChars="200"/>
        <w:jc w:val="both"/>
        <w:rPr>
          <w:rFonts w:ascii="仿宋" w:hAnsi="仿宋" w:eastAsia="仿宋" w:cs="仿宋"/>
          <w:color w:val="auto"/>
          <w:kern w:val="2"/>
          <w:sz w:val="32"/>
          <w:szCs w:val="32"/>
          <w:lang w:val="en-US"/>
        </w:rPr>
      </w:pPr>
    </w:p>
    <w:p w14:paraId="44CC3FA8">
      <w:pPr>
        <w:pStyle w:val="4"/>
        <w:autoSpaceDE/>
        <w:autoSpaceDN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auto"/>
          <w:kern w:val="2"/>
          <w:sz w:val="32"/>
          <w:szCs w:val="32"/>
          <w:lang w:val="en-US"/>
        </w:rPr>
      </w:pPr>
    </w:p>
    <w:p w14:paraId="7177A6FE">
      <w:pPr>
        <w:pStyle w:val="4"/>
        <w:autoSpaceDE/>
        <w:autoSpaceDN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ascii="仿宋" w:hAnsi="仿宋" w:eastAsia="仿宋" w:cs="仿宋"/>
          <w:color w:val="auto"/>
          <w:kern w:val="2"/>
          <w:sz w:val="32"/>
          <w:szCs w:val="32"/>
          <w:lang w:val="en-US"/>
        </w:rPr>
        <w:t>注：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/>
        </w:rPr>
        <w:t>学生考试违纪或作弊的处分由教务处负责处理。</w:t>
      </w:r>
    </w:p>
    <w:p w14:paraId="3A6198EE"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491E39-2F50-4F68-827C-6D7CAF276CC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240CE4-D100-41B1-BE1E-2DBC092BA383}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汉仪书宋一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3" w:fontKey="{9130EFBC-F01A-4D6B-B67B-4D1B6F1ACE7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520B"/>
    <w:rsid w:val="00134B6E"/>
    <w:rsid w:val="01117BEF"/>
    <w:rsid w:val="02404C3E"/>
    <w:rsid w:val="024F6169"/>
    <w:rsid w:val="02D04F10"/>
    <w:rsid w:val="040E1D8A"/>
    <w:rsid w:val="0443307F"/>
    <w:rsid w:val="07613055"/>
    <w:rsid w:val="08565444"/>
    <w:rsid w:val="096F4891"/>
    <w:rsid w:val="0A990703"/>
    <w:rsid w:val="0AAE3CF9"/>
    <w:rsid w:val="0BB966BD"/>
    <w:rsid w:val="0E0155FD"/>
    <w:rsid w:val="0EF37888"/>
    <w:rsid w:val="0F084D8F"/>
    <w:rsid w:val="0F235A0A"/>
    <w:rsid w:val="0F560969"/>
    <w:rsid w:val="105914ED"/>
    <w:rsid w:val="10B500D4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40C7C57"/>
    <w:rsid w:val="148769D3"/>
    <w:rsid w:val="15346CA6"/>
    <w:rsid w:val="15E367E3"/>
    <w:rsid w:val="174E51FD"/>
    <w:rsid w:val="177341FD"/>
    <w:rsid w:val="17CA0022"/>
    <w:rsid w:val="18502E34"/>
    <w:rsid w:val="19FC660C"/>
    <w:rsid w:val="1C0C0FA9"/>
    <w:rsid w:val="1CB027AF"/>
    <w:rsid w:val="1D033273"/>
    <w:rsid w:val="1EE97FBB"/>
    <w:rsid w:val="20DA6466"/>
    <w:rsid w:val="2123173F"/>
    <w:rsid w:val="216554FB"/>
    <w:rsid w:val="21DB6F16"/>
    <w:rsid w:val="21FF2267"/>
    <w:rsid w:val="22B06C64"/>
    <w:rsid w:val="23ED5936"/>
    <w:rsid w:val="25305A1A"/>
    <w:rsid w:val="258D413B"/>
    <w:rsid w:val="2677789F"/>
    <w:rsid w:val="26CA6C7E"/>
    <w:rsid w:val="28703FA3"/>
    <w:rsid w:val="28AB50E9"/>
    <w:rsid w:val="28F86115"/>
    <w:rsid w:val="29042C75"/>
    <w:rsid w:val="29860F1C"/>
    <w:rsid w:val="2AB24D4A"/>
    <w:rsid w:val="2ADE43E7"/>
    <w:rsid w:val="2CDD147C"/>
    <w:rsid w:val="2CED133E"/>
    <w:rsid w:val="2DB36456"/>
    <w:rsid w:val="2FD038BC"/>
    <w:rsid w:val="30B33182"/>
    <w:rsid w:val="30C5372C"/>
    <w:rsid w:val="30E80740"/>
    <w:rsid w:val="31563139"/>
    <w:rsid w:val="31F255E1"/>
    <w:rsid w:val="334B029B"/>
    <w:rsid w:val="34423FAF"/>
    <w:rsid w:val="34614CF6"/>
    <w:rsid w:val="349F346C"/>
    <w:rsid w:val="35015685"/>
    <w:rsid w:val="3671238D"/>
    <w:rsid w:val="371B2AC6"/>
    <w:rsid w:val="37862FBC"/>
    <w:rsid w:val="3792044F"/>
    <w:rsid w:val="38F66DAB"/>
    <w:rsid w:val="3B9F58AB"/>
    <w:rsid w:val="3BC3393B"/>
    <w:rsid w:val="3C5D02E4"/>
    <w:rsid w:val="3CC40A4D"/>
    <w:rsid w:val="3D7E7375"/>
    <w:rsid w:val="3F3C7F9F"/>
    <w:rsid w:val="409479D7"/>
    <w:rsid w:val="40AF1F0B"/>
    <w:rsid w:val="412978F5"/>
    <w:rsid w:val="41633666"/>
    <w:rsid w:val="426256AB"/>
    <w:rsid w:val="42C403FD"/>
    <w:rsid w:val="42CF160A"/>
    <w:rsid w:val="43FF5A9C"/>
    <w:rsid w:val="458C710D"/>
    <w:rsid w:val="46560857"/>
    <w:rsid w:val="47F70698"/>
    <w:rsid w:val="49C10113"/>
    <w:rsid w:val="4A62238A"/>
    <w:rsid w:val="4A704CA9"/>
    <w:rsid w:val="4B070DE7"/>
    <w:rsid w:val="4B0836EF"/>
    <w:rsid w:val="4B1D0507"/>
    <w:rsid w:val="4CCD5DF7"/>
    <w:rsid w:val="4E9A03F4"/>
    <w:rsid w:val="4F0908A1"/>
    <w:rsid w:val="510B0EC0"/>
    <w:rsid w:val="515B1F8A"/>
    <w:rsid w:val="524E5CC4"/>
    <w:rsid w:val="52970AB5"/>
    <w:rsid w:val="52991E08"/>
    <w:rsid w:val="53075D57"/>
    <w:rsid w:val="531E1BE3"/>
    <w:rsid w:val="531E340F"/>
    <w:rsid w:val="53E53A49"/>
    <w:rsid w:val="543C3D0B"/>
    <w:rsid w:val="54F97753"/>
    <w:rsid w:val="55DE50E8"/>
    <w:rsid w:val="583215AB"/>
    <w:rsid w:val="58930100"/>
    <w:rsid w:val="58AC4389"/>
    <w:rsid w:val="58C93B6F"/>
    <w:rsid w:val="59611340"/>
    <w:rsid w:val="59896ACF"/>
    <w:rsid w:val="5AEC0132"/>
    <w:rsid w:val="5B0E7B62"/>
    <w:rsid w:val="5C667292"/>
    <w:rsid w:val="5D4F00BC"/>
    <w:rsid w:val="5D7D71D4"/>
    <w:rsid w:val="5DEC520B"/>
    <w:rsid w:val="5E0835B7"/>
    <w:rsid w:val="5E6C6557"/>
    <w:rsid w:val="5E882869"/>
    <w:rsid w:val="610E1370"/>
    <w:rsid w:val="616B6A7D"/>
    <w:rsid w:val="61C306B1"/>
    <w:rsid w:val="61EA1D54"/>
    <w:rsid w:val="62E905B3"/>
    <w:rsid w:val="630A7299"/>
    <w:rsid w:val="63164EEC"/>
    <w:rsid w:val="63622069"/>
    <w:rsid w:val="658E7108"/>
    <w:rsid w:val="66925C32"/>
    <w:rsid w:val="6767265D"/>
    <w:rsid w:val="68DC3179"/>
    <w:rsid w:val="6905748A"/>
    <w:rsid w:val="697A5020"/>
    <w:rsid w:val="698A7A5C"/>
    <w:rsid w:val="69F72025"/>
    <w:rsid w:val="6B15042D"/>
    <w:rsid w:val="6C0E0966"/>
    <w:rsid w:val="6DBF26B3"/>
    <w:rsid w:val="6E266693"/>
    <w:rsid w:val="6E657ADE"/>
    <w:rsid w:val="6FE11279"/>
    <w:rsid w:val="706177FC"/>
    <w:rsid w:val="71804ECA"/>
    <w:rsid w:val="73E16C3E"/>
    <w:rsid w:val="755B13B5"/>
    <w:rsid w:val="75881C42"/>
    <w:rsid w:val="75965E8B"/>
    <w:rsid w:val="78707CD9"/>
    <w:rsid w:val="78BB7482"/>
    <w:rsid w:val="79223DFF"/>
    <w:rsid w:val="7A247B70"/>
    <w:rsid w:val="7B761B48"/>
    <w:rsid w:val="7CB96008"/>
    <w:rsid w:val="7D7676A5"/>
    <w:rsid w:val="7FC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样式1"/>
    <w:basedOn w:val="1"/>
    <w:qFormat/>
    <w:uiPriority w:val="0"/>
    <w:pPr>
      <w:suppressAutoHyphens/>
      <w:autoSpaceDE w:val="0"/>
      <w:autoSpaceDN w:val="0"/>
      <w:adjustRightInd w:val="0"/>
      <w:spacing w:line="360" w:lineRule="atLeast"/>
      <w:jc w:val="center"/>
      <w:textAlignment w:val="center"/>
    </w:pPr>
    <w:rPr>
      <w:rFonts w:ascii="方正大标宋简体" w:hAnsi="Times New Roman" w:eastAsia="方正大标宋简体" w:cs="方正大标宋简体"/>
      <w:color w:val="000000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2025-11-24T08:51:00Z</dcterms:created>
  <dc:creator>HP</dc:creator>
  <cp:lastModifiedBy>HP</cp:lastModifiedBy>
  <dcterms:modified xsi:type="dcterms:W3CDTF">2025-11-24T08:52:16Z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609AD85D8F3A46A1888633C6EC3813D5_11</vt:lpwstr>
  </property>
  <property fmtid="{D5CDD505-2E9C-101B-9397-08002B2CF9AE}" pid="4" name="KSOTemplateDocerSaveRecord">
    <vt:lpwstr>eyJoZGlkIjoiNTZlNzZkYzdmNzE5Nzc5ZGYxNDI3MmJhNWJkMDIwMTkiLCJ1c2VySWQiOiIyNzczODMxNzcifQ==</vt:lpwstr>
  </property>
</Properties>
</file>