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337" w:rsidRDefault="00C04337">
      <w:pPr>
        <w:rPr>
          <w:rFonts w:ascii="黑体" w:eastAsia="黑体" w:hAnsi="黑体" w:cs="黑体"/>
          <w:sz w:val="32"/>
          <w:szCs w:val="32"/>
        </w:rPr>
      </w:pPr>
    </w:p>
    <w:p w:rsidR="00C04337" w:rsidRDefault="00C04337">
      <w:pPr>
        <w:spacing w:line="580" w:lineRule="exact"/>
        <w:jc w:val="center"/>
        <w:rPr>
          <w:rFonts w:ascii="方正小标宋_GBK" w:eastAsia="方正小标宋_GBK" w:hAnsi="方正小标宋_GBK" w:cs="Times New Roman"/>
          <w:sz w:val="44"/>
          <w:szCs w:val="44"/>
        </w:rPr>
      </w:pPr>
      <w:r>
        <w:rPr>
          <w:rFonts w:ascii="方正小标宋_GBK" w:eastAsia="方正小标宋_GBK" w:hAnsi="方正小标宋_GBK" w:cs="方正小标宋_GBK" w:hint="eastAsia"/>
          <w:sz w:val="44"/>
          <w:szCs w:val="44"/>
        </w:rPr>
        <w:t>南京医科大学康达学院教育管理研究人员</w:t>
      </w:r>
    </w:p>
    <w:p w:rsidR="00C04337" w:rsidRDefault="00C04337">
      <w:pPr>
        <w:spacing w:line="580" w:lineRule="exact"/>
        <w:jc w:val="center"/>
        <w:rPr>
          <w:rFonts w:ascii="方正小标宋_GBK" w:eastAsia="方正小标宋_GBK" w:hAnsi="方正小标宋_GBK" w:cs="Times New Roman"/>
          <w:sz w:val="44"/>
          <w:szCs w:val="44"/>
        </w:rPr>
      </w:pPr>
      <w:r>
        <w:rPr>
          <w:rFonts w:ascii="方正小标宋_GBK" w:eastAsia="方正小标宋_GBK" w:hAnsi="方正小标宋_GBK" w:cs="方正小标宋_GBK" w:hint="eastAsia"/>
          <w:sz w:val="44"/>
          <w:szCs w:val="44"/>
        </w:rPr>
        <w:t>任职资格条件（试行）</w:t>
      </w:r>
    </w:p>
    <w:p w:rsidR="00C04337" w:rsidRDefault="00C04337" w:rsidP="004F0E89">
      <w:pPr>
        <w:pStyle w:val="a3"/>
        <w:spacing w:beforeLines="100" w:afterLines="50" w:line="580" w:lineRule="exact"/>
        <w:jc w:val="center"/>
        <w:rPr>
          <w:rFonts w:ascii="黑体" w:eastAsia="黑体" w:hAnsi="黑体" w:cs="Times New Roman"/>
          <w:sz w:val="32"/>
          <w:szCs w:val="32"/>
        </w:rPr>
      </w:pPr>
      <w:r>
        <w:rPr>
          <w:rFonts w:ascii="黑体" w:eastAsia="黑体" w:hAnsi="黑体" w:cs="黑体" w:hint="eastAsia"/>
          <w:sz w:val="32"/>
          <w:szCs w:val="32"/>
        </w:rPr>
        <w:t>第一章</w:t>
      </w:r>
      <w:r>
        <w:rPr>
          <w:rFonts w:ascii="黑体" w:eastAsia="黑体" w:hAnsi="黑体" w:cs="黑体"/>
          <w:sz w:val="32"/>
          <w:szCs w:val="32"/>
        </w:rPr>
        <w:t xml:space="preserve">  </w:t>
      </w:r>
      <w:r>
        <w:rPr>
          <w:rFonts w:ascii="黑体" w:eastAsia="黑体" w:hAnsi="黑体" w:cs="黑体" w:hint="eastAsia"/>
          <w:sz w:val="32"/>
          <w:szCs w:val="32"/>
        </w:rPr>
        <w:t>总则</w:t>
      </w:r>
    </w:p>
    <w:p w:rsidR="00C04337" w:rsidRDefault="00C04337" w:rsidP="005441BF">
      <w:pPr>
        <w:tabs>
          <w:tab w:val="left" w:pos="7974"/>
        </w:tabs>
        <w:topLinePunct/>
        <w:snapToGrid w:val="0"/>
        <w:spacing w:line="580" w:lineRule="exact"/>
        <w:ind w:firstLineChars="200" w:firstLine="640"/>
        <w:textAlignment w:val="center"/>
        <w:rPr>
          <w:rFonts w:ascii="仿宋" w:eastAsia="仿宋" w:hAnsi="仿宋" w:cs="Times New Roman"/>
          <w:sz w:val="32"/>
          <w:szCs w:val="32"/>
        </w:rPr>
      </w:pPr>
      <w:r>
        <w:rPr>
          <w:rFonts w:ascii="仿宋" w:eastAsia="仿宋" w:hAnsi="仿宋" w:cs="仿宋" w:hint="eastAsia"/>
          <w:sz w:val="32"/>
          <w:szCs w:val="32"/>
        </w:rPr>
        <w:t>为科学、客观、公正评价我院教育管理研究人员工作水平和研究能力，提高教育管理人员素质，促进教育管理队伍建设，根据《关于印发</w:t>
      </w:r>
      <w:r>
        <w:rPr>
          <w:rFonts w:ascii="仿宋" w:eastAsia="仿宋" w:hAnsi="仿宋" w:cs="仿宋"/>
          <w:sz w:val="32"/>
          <w:szCs w:val="32"/>
        </w:rPr>
        <w:t>&lt;</w:t>
      </w:r>
      <w:r>
        <w:rPr>
          <w:rFonts w:ascii="仿宋" w:eastAsia="仿宋" w:hAnsi="仿宋" w:cs="仿宋" w:hint="eastAsia"/>
          <w:sz w:val="32"/>
          <w:szCs w:val="32"/>
        </w:rPr>
        <w:t>江苏省本科院校教师评价标准</w:t>
      </w:r>
      <w:r>
        <w:rPr>
          <w:rFonts w:ascii="仿宋" w:eastAsia="仿宋" w:hAnsi="仿宋" w:cs="仿宋"/>
          <w:sz w:val="32"/>
          <w:szCs w:val="32"/>
        </w:rPr>
        <w:t>&gt;</w:t>
      </w:r>
      <w:r>
        <w:rPr>
          <w:rFonts w:ascii="仿宋" w:eastAsia="仿宋" w:hAnsi="仿宋" w:cs="仿宋" w:hint="eastAsia"/>
          <w:sz w:val="32"/>
          <w:szCs w:val="32"/>
        </w:rPr>
        <w:t>等</w:t>
      </w:r>
      <w:r>
        <w:rPr>
          <w:rFonts w:ascii="仿宋" w:eastAsia="仿宋" w:hAnsi="仿宋" w:cs="仿宋"/>
          <w:sz w:val="32"/>
          <w:szCs w:val="32"/>
        </w:rPr>
        <w:t>5</w:t>
      </w:r>
      <w:r>
        <w:rPr>
          <w:rFonts w:ascii="仿宋" w:eastAsia="仿宋" w:hAnsi="仿宋" w:cs="仿宋" w:hint="eastAsia"/>
          <w:sz w:val="32"/>
          <w:szCs w:val="32"/>
        </w:rPr>
        <w:t>个评价标准的通知》（苏职称﹝</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号）文件精神，结合我院实际情况，特制定本资格条件。</w:t>
      </w:r>
    </w:p>
    <w:p w:rsidR="00C04337" w:rsidRDefault="00C04337" w:rsidP="005441BF">
      <w:pPr>
        <w:tabs>
          <w:tab w:val="left" w:pos="7974"/>
        </w:tabs>
        <w:topLinePunct/>
        <w:snapToGrid w:val="0"/>
        <w:spacing w:line="580" w:lineRule="exact"/>
        <w:ind w:firstLineChars="200" w:firstLine="640"/>
        <w:textAlignment w:val="center"/>
        <w:rPr>
          <w:rFonts w:ascii="仿宋" w:eastAsia="仿宋" w:hAnsi="仿宋" w:cs="Times New Roman"/>
          <w:sz w:val="32"/>
          <w:szCs w:val="32"/>
        </w:rPr>
      </w:pPr>
      <w:r>
        <w:rPr>
          <w:rFonts w:ascii="仿宋" w:eastAsia="仿宋" w:hAnsi="仿宋" w:cs="仿宋" w:hint="eastAsia"/>
          <w:sz w:val="32"/>
          <w:szCs w:val="32"/>
        </w:rPr>
        <w:t>本资格条件适用于我院从事教育管理工作的在职在岗人员。</w:t>
      </w:r>
    </w:p>
    <w:p w:rsidR="00C04337" w:rsidRDefault="00C04337" w:rsidP="004F0E89">
      <w:pPr>
        <w:pStyle w:val="a3"/>
        <w:spacing w:beforeLines="50" w:afterLines="50" w:line="580" w:lineRule="exact"/>
        <w:jc w:val="center"/>
        <w:rPr>
          <w:rFonts w:ascii="黑体" w:eastAsia="黑体" w:hAnsi="黑体" w:cs="Times New Roman"/>
          <w:sz w:val="32"/>
          <w:szCs w:val="32"/>
        </w:rPr>
      </w:pPr>
      <w:r>
        <w:rPr>
          <w:rFonts w:ascii="黑体" w:eastAsia="黑体" w:hAnsi="黑体" w:cs="黑体" w:hint="eastAsia"/>
          <w:sz w:val="32"/>
          <w:szCs w:val="32"/>
        </w:rPr>
        <w:t>第二章</w:t>
      </w:r>
      <w:r>
        <w:rPr>
          <w:rFonts w:ascii="黑体" w:eastAsia="黑体" w:hAnsi="黑体" w:cs="黑体"/>
          <w:sz w:val="32"/>
          <w:szCs w:val="32"/>
        </w:rPr>
        <w:t xml:space="preserve">  </w:t>
      </w:r>
      <w:r>
        <w:rPr>
          <w:rFonts w:ascii="黑体" w:eastAsia="黑体" w:hAnsi="黑体" w:cs="黑体" w:hint="eastAsia"/>
          <w:sz w:val="32"/>
          <w:szCs w:val="32"/>
        </w:rPr>
        <w:t>基本条件</w:t>
      </w:r>
    </w:p>
    <w:p w:rsidR="00C04337" w:rsidRDefault="00C04337" w:rsidP="005441BF">
      <w:pPr>
        <w:spacing w:line="58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第一条思想政治要求</w:t>
      </w:r>
    </w:p>
    <w:p w:rsidR="00C04337" w:rsidRDefault="00C04337" w:rsidP="005441BF">
      <w:pPr>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拥护中国共产党的领导，热爱祖国，热爱人民的教育事业，贯彻党的教育方针，遵守国家法律法规，具有良好的职业道德和敬业精神，爱岗敬业，管理育人。任现职以来，综合考核在合格以上。</w:t>
      </w:r>
    </w:p>
    <w:p w:rsidR="00C04337" w:rsidRDefault="00C04337" w:rsidP="005441BF">
      <w:pPr>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任现职以来，出现下列情况之一的，从下年起延迟申报。</w:t>
      </w:r>
    </w:p>
    <w:p w:rsidR="00C04337" w:rsidRDefault="00C04337" w:rsidP="005441BF">
      <w:pPr>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（一）违背师德规范，产生不良影响者，延迟</w:t>
      </w:r>
      <w:r>
        <w:rPr>
          <w:rFonts w:ascii="仿宋" w:eastAsia="仿宋" w:hAnsi="仿宋" w:cs="仿宋"/>
          <w:sz w:val="32"/>
          <w:szCs w:val="32"/>
        </w:rPr>
        <w:t>1</w:t>
      </w:r>
      <w:r>
        <w:rPr>
          <w:rFonts w:ascii="仿宋" w:eastAsia="仿宋" w:hAnsi="仿宋" w:cs="仿宋" w:hint="eastAsia"/>
          <w:sz w:val="32"/>
          <w:szCs w:val="32"/>
        </w:rPr>
        <w:t>年以上。</w:t>
      </w:r>
    </w:p>
    <w:p w:rsidR="00C04337" w:rsidRDefault="00C04337" w:rsidP="005441BF">
      <w:pPr>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（二）年度考核基本合格及以下或受警告处分者，延迟</w:t>
      </w:r>
      <w:r>
        <w:rPr>
          <w:rFonts w:ascii="仿宋" w:eastAsia="仿宋" w:hAnsi="仿宋" w:cs="仿宋"/>
          <w:sz w:val="32"/>
          <w:szCs w:val="32"/>
        </w:rPr>
        <w:t>1</w:t>
      </w:r>
      <w:r>
        <w:rPr>
          <w:rFonts w:ascii="仿宋" w:eastAsia="仿宋" w:hAnsi="仿宋" w:cs="仿宋" w:hint="eastAsia"/>
          <w:sz w:val="32"/>
          <w:szCs w:val="32"/>
        </w:rPr>
        <w:t>年以上。</w:t>
      </w:r>
    </w:p>
    <w:p w:rsidR="00C04337" w:rsidRDefault="00C04337" w:rsidP="005441BF">
      <w:pPr>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（三）受记过以上处分者，延迟</w:t>
      </w:r>
      <w:r>
        <w:rPr>
          <w:rFonts w:ascii="仿宋" w:eastAsia="仿宋" w:hAnsi="仿宋" w:cs="仿宋"/>
          <w:sz w:val="32"/>
          <w:szCs w:val="32"/>
        </w:rPr>
        <w:t>2</w:t>
      </w:r>
      <w:r>
        <w:rPr>
          <w:rFonts w:ascii="仿宋" w:eastAsia="仿宋" w:hAnsi="仿宋" w:cs="仿宋" w:hint="eastAsia"/>
          <w:sz w:val="32"/>
          <w:szCs w:val="32"/>
        </w:rPr>
        <w:t>年以上。</w:t>
      </w:r>
    </w:p>
    <w:p w:rsidR="00C04337" w:rsidRDefault="00C04337" w:rsidP="005441BF">
      <w:pPr>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（四）谎报资历、业绩，剽窃他人成果等弄虚作假行为者，</w:t>
      </w:r>
      <w:r>
        <w:rPr>
          <w:rFonts w:ascii="仿宋" w:eastAsia="仿宋" w:hAnsi="仿宋" w:cs="仿宋" w:hint="eastAsia"/>
          <w:sz w:val="32"/>
          <w:szCs w:val="32"/>
        </w:rPr>
        <w:lastRenderedPageBreak/>
        <w:t>延迟</w:t>
      </w:r>
      <w:r>
        <w:rPr>
          <w:rFonts w:ascii="仿宋" w:eastAsia="仿宋" w:hAnsi="仿宋" w:cs="仿宋"/>
          <w:sz w:val="32"/>
          <w:szCs w:val="32"/>
        </w:rPr>
        <w:t>3</w:t>
      </w:r>
      <w:r>
        <w:rPr>
          <w:rFonts w:ascii="仿宋" w:eastAsia="仿宋" w:hAnsi="仿宋" w:cs="仿宋" w:hint="eastAsia"/>
          <w:sz w:val="32"/>
          <w:szCs w:val="32"/>
        </w:rPr>
        <w:t>年以上。</w:t>
      </w:r>
    </w:p>
    <w:p w:rsidR="00C04337" w:rsidRDefault="00C04337" w:rsidP="005441BF">
      <w:pPr>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第二条继续教育要求</w:t>
      </w:r>
    </w:p>
    <w:p w:rsidR="00C04337" w:rsidRDefault="00C04337" w:rsidP="005441BF">
      <w:pPr>
        <w:overflowPunct w:val="0"/>
        <w:topLinePunct/>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任现职期间，按照《江苏省专业技术人员继续教育条例》相关规定，结合从事的教育管理工作需要，参加过相应培训或进修。</w:t>
      </w:r>
      <w:r>
        <w:rPr>
          <w:rFonts w:ascii="仿宋" w:eastAsia="仿宋" w:hAnsi="仿宋" w:cs="仿宋"/>
          <w:sz w:val="32"/>
          <w:szCs w:val="32"/>
        </w:rPr>
        <w:t xml:space="preserve"> </w:t>
      </w:r>
    </w:p>
    <w:p w:rsidR="00C04337" w:rsidRDefault="00C04337" w:rsidP="005441BF">
      <w:pPr>
        <w:spacing w:line="580" w:lineRule="exact"/>
        <w:ind w:firstLineChars="200" w:firstLine="640"/>
        <w:rPr>
          <w:rFonts w:ascii="仿宋" w:eastAsia="仿宋" w:hAnsi="仿宋" w:cs="Times New Roman"/>
          <w:sz w:val="32"/>
          <w:szCs w:val="32"/>
        </w:rPr>
      </w:pPr>
    </w:p>
    <w:p w:rsidR="00C04337" w:rsidRDefault="00C04337" w:rsidP="004F0E89">
      <w:pPr>
        <w:pStyle w:val="a3"/>
        <w:spacing w:beforeLines="50" w:afterLines="50" w:line="580" w:lineRule="exact"/>
        <w:jc w:val="center"/>
        <w:rPr>
          <w:rFonts w:ascii="黑体" w:eastAsia="黑体" w:hAnsi="黑体" w:cs="Times New Roman"/>
          <w:sz w:val="32"/>
          <w:szCs w:val="32"/>
        </w:rPr>
      </w:pPr>
      <w:r>
        <w:rPr>
          <w:rFonts w:ascii="黑体" w:eastAsia="黑体" w:hAnsi="黑体" w:cs="黑体" w:hint="eastAsia"/>
          <w:sz w:val="32"/>
          <w:szCs w:val="32"/>
        </w:rPr>
        <w:t>第三章</w:t>
      </w:r>
      <w:r>
        <w:rPr>
          <w:rFonts w:ascii="黑体" w:eastAsia="黑体" w:hAnsi="黑体" w:cs="黑体"/>
          <w:sz w:val="32"/>
          <w:szCs w:val="32"/>
        </w:rPr>
        <w:t xml:space="preserve">  </w:t>
      </w:r>
      <w:r>
        <w:rPr>
          <w:rFonts w:ascii="黑体" w:eastAsia="黑体" w:hAnsi="黑体" w:cs="黑体" w:hint="eastAsia"/>
          <w:sz w:val="32"/>
          <w:szCs w:val="32"/>
        </w:rPr>
        <w:t>助理研究员资格条件</w:t>
      </w:r>
    </w:p>
    <w:p w:rsidR="00C04337" w:rsidRDefault="00C04337" w:rsidP="005441BF">
      <w:pPr>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第三条学历资历要求</w:t>
      </w:r>
    </w:p>
    <w:p w:rsidR="00C04337" w:rsidRDefault="00C04337" w:rsidP="005441BF">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（一）具备下列条件之一者，可申报助理研究员职务：</w:t>
      </w:r>
      <w:r>
        <w:rPr>
          <w:rFonts w:ascii="仿宋" w:eastAsia="仿宋" w:hAnsi="仿宋" w:cs="仿宋"/>
          <w:sz w:val="32"/>
          <w:szCs w:val="32"/>
        </w:rPr>
        <w:t xml:space="preserve"> </w:t>
      </w:r>
    </w:p>
    <w:p w:rsidR="00C04337" w:rsidRDefault="00C04337" w:rsidP="005441BF">
      <w:pPr>
        <w:spacing w:line="580" w:lineRule="exact"/>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．具有大学本科学历或学士学位，受聘研究实习员职务</w:t>
      </w:r>
      <w:r>
        <w:rPr>
          <w:rFonts w:ascii="仿宋" w:eastAsia="仿宋" w:hAnsi="仿宋" w:cs="仿宋"/>
          <w:sz w:val="32"/>
          <w:szCs w:val="32"/>
        </w:rPr>
        <w:t>4</w:t>
      </w:r>
      <w:r>
        <w:rPr>
          <w:rFonts w:ascii="仿宋" w:eastAsia="仿宋" w:hAnsi="仿宋" w:cs="仿宋" w:hint="eastAsia"/>
          <w:sz w:val="32"/>
          <w:szCs w:val="32"/>
        </w:rPr>
        <w:t>年以上，且来校工作</w:t>
      </w:r>
      <w:r>
        <w:rPr>
          <w:rFonts w:ascii="仿宋" w:eastAsia="仿宋" w:hAnsi="仿宋" w:cs="仿宋"/>
          <w:sz w:val="32"/>
          <w:szCs w:val="32"/>
        </w:rPr>
        <w:t>3</w:t>
      </w:r>
      <w:r>
        <w:rPr>
          <w:rFonts w:ascii="仿宋" w:eastAsia="仿宋" w:hAnsi="仿宋" w:cs="仿宋" w:hint="eastAsia"/>
          <w:sz w:val="32"/>
          <w:szCs w:val="32"/>
        </w:rPr>
        <w:t>年及以上。</w:t>
      </w:r>
    </w:p>
    <w:p w:rsidR="00C04337" w:rsidRDefault="00C04337" w:rsidP="005441BF">
      <w:pPr>
        <w:spacing w:line="58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．具有第二学士学位，受聘研究实习员职务</w:t>
      </w:r>
      <w:r>
        <w:rPr>
          <w:rFonts w:ascii="仿宋" w:eastAsia="仿宋" w:hAnsi="仿宋" w:cs="仿宋"/>
          <w:sz w:val="32"/>
          <w:szCs w:val="32"/>
        </w:rPr>
        <w:t>3</w:t>
      </w:r>
      <w:r>
        <w:rPr>
          <w:rFonts w:ascii="仿宋" w:eastAsia="仿宋" w:hAnsi="仿宋" w:cs="仿宋" w:hint="eastAsia"/>
          <w:sz w:val="32"/>
          <w:szCs w:val="32"/>
        </w:rPr>
        <w:t>年以上，且来校工作</w:t>
      </w:r>
      <w:r>
        <w:rPr>
          <w:rFonts w:ascii="仿宋" w:eastAsia="仿宋" w:hAnsi="仿宋" w:cs="仿宋"/>
          <w:sz w:val="32"/>
          <w:szCs w:val="32"/>
        </w:rPr>
        <w:t>2</w:t>
      </w:r>
      <w:r>
        <w:rPr>
          <w:rFonts w:ascii="仿宋" w:eastAsia="仿宋" w:hAnsi="仿宋" w:cs="仿宋" w:hint="eastAsia"/>
          <w:sz w:val="32"/>
          <w:szCs w:val="32"/>
        </w:rPr>
        <w:t>年及以上。</w:t>
      </w:r>
      <w:r>
        <w:rPr>
          <w:rFonts w:ascii="仿宋" w:eastAsia="仿宋" w:hAnsi="仿宋" w:cs="仿宋"/>
          <w:sz w:val="32"/>
          <w:szCs w:val="32"/>
        </w:rPr>
        <w:t xml:space="preserve"> </w:t>
      </w:r>
    </w:p>
    <w:p w:rsidR="00C04337" w:rsidRDefault="00C04337" w:rsidP="005441BF">
      <w:pPr>
        <w:spacing w:line="580" w:lineRule="exact"/>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．获得硕士学位后，受聘研究实习员职务</w:t>
      </w:r>
      <w:r>
        <w:rPr>
          <w:rFonts w:ascii="仿宋" w:eastAsia="仿宋" w:hAnsi="仿宋" w:cs="仿宋"/>
          <w:sz w:val="32"/>
          <w:szCs w:val="32"/>
        </w:rPr>
        <w:t>2</w:t>
      </w:r>
      <w:r>
        <w:rPr>
          <w:rFonts w:ascii="仿宋" w:eastAsia="仿宋" w:hAnsi="仿宋" w:cs="仿宋" w:hint="eastAsia"/>
          <w:sz w:val="32"/>
          <w:szCs w:val="32"/>
        </w:rPr>
        <w:t>年以上，且来校工作</w:t>
      </w:r>
      <w:r>
        <w:rPr>
          <w:rFonts w:ascii="仿宋" w:eastAsia="仿宋" w:hAnsi="仿宋" w:cs="仿宋"/>
          <w:sz w:val="32"/>
          <w:szCs w:val="32"/>
        </w:rPr>
        <w:t>1</w:t>
      </w:r>
      <w:r>
        <w:rPr>
          <w:rFonts w:ascii="仿宋" w:eastAsia="仿宋" w:hAnsi="仿宋" w:cs="仿宋" w:hint="eastAsia"/>
          <w:sz w:val="32"/>
          <w:szCs w:val="32"/>
        </w:rPr>
        <w:t>年及以上。</w:t>
      </w:r>
    </w:p>
    <w:p w:rsidR="00C04337" w:rsidRDefault="00C04337" w:rsidP="005441BF">
      <w:pPr>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（二）具有博士学位，经考核合格，可初定为助理研究员职务。</w:t>
      </w:r>
    </w:p>
    <w:p w:rsidR="00C04337" w:rsidRDefault="00C04337" w:rsidP="005441BF">
      <w:pPr>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第四条专业知识和工作能力要求</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（一）具有一定教育管理专业知识，了解高等教育管理工作规律，能运用专业知识分析和解决管理工作中的问题。</w:t>
      </w:r>
    </w:p>
    <w:p w:rsidR="00C04337" w:rsidRDefault="00C04337" w:rsidP="005441BF">
      <w:pPr>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（二）具有一定管理工作经验，能胜任本岗位管理工作。</w:t>
      </w:r>
    </w:p>
    <w:p w:rsidR="00C04337" w:rsidRDefault="00C04337" w:rsidP="005441BF">
      <w:pPr>
        <w:topLinePunct/>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第五条</w:t>
      </w:r>
      <w:r>
        <w:rPr>
          <w:rFonts w:ascii="仿宋" w:eastAsia="仿宋" w:hAnsi="仿宋" w:cs="仿宋"/>
          <w:b/>
          <w:bCs/>
          <w:sz w:val="32"/>
          <w:szCs w:val="32"/>
        </w:rPr>
        <w:t xml:space="preserve"> </w:t>
      </w:r>
      <w:r>
        <w:rPr>
          <w:rFonts w:ascii="仿宋" w:eastAsia="仿宋" w:hAnsi="仿宋" w:cs="仿宋" w:hint="eastAsia"/>
          <w:b/>
          <w:bCs/>
          <w:sz w:val="32"/>
          <w:szCs w:val="32"/>
        </w:rPr>
        <w:t>工作业绩要求</w:t>
      </w:r>
    </w:p>
    <w:p w:rsidR="00C04337" w:rsidRDefault="00C04337" w:rsidP="005441BF">
      <w:pPr>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任现职以来，具备下列条件：</w:t>
      </w:r>
    </w:p>
    <w:p w:rsidR="00C04337" w:rsidRDefault="00C04337" w:rsidP="005441BF">
      <w:pPr>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（一）能独立完成本岗位工作，认真履行岗位职责。近两年内未出现过较大工作失误。学院民主测评优良率在</w:t>
      </w:r>
      <w:r>
        <w:rPr>
          <w:rFonts w:ascii="仿宋" w:eastAsia="仿宋" w:hAnsi="仿宋" w:cs="仿宋"/>
          <w:sz w:val="32"/>
          <w:szCs w:val="32"/>
        </w:rPr>
        <w:t>70%</w:t>
      </w:r>
      <w:r>
        <w:rPr>
          <w:rFonts w:ascii="仿宋" w:eastAsia="仿宋" w:hAnsi="仿宋" w:cs="仿宋" w:hint="eastAsia"/>
          <w:sz w:val="32"/>
          <w:szCs w:val="32"/>
        </w:rPr>
        <w:t>以上。</w:t>
      </w:r>
    </w:p>
    <w:p w:rsidR="00C04337" w:rsidRDefault="00C04337" w:rsidP="005441BF">
      <w:pPr>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（二）结合教育管理工作，起草过有关管理文件、调研报告等。</w:t>
      </w:r>
    </w:p>
    <w:p w:rsidR="00C04337" w:rsidRDefault="00C04337" w:rsidP="005441BF">
      <w:pPr>
        <w:tabs>
          <w:tab w:val="left" w:pos="7974"/>
        </w:tabs>
        <w:topLinePunct/>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第六条科研业绩要求</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任现职以来，在省级以上刊物独立或第一作者发表对本职工作有指导作用的研究论文</w:t>
      </w:r>
      <w:r>
        <w:rPr>
          <w:rFonts w:ascii="仿宋" w:eastAsia="仿宋" w:hAnsi="仿宋" w:cs="仿宋"/>
          <w:sz w:val="32"/>
          <w:szCs w:val="32"/>
        </w:rPr>
        <w:t>1</w:t>
      </w:r>
      <w:r>
        <w:rPr>
          <w:rFonts w:ascii="仿宋" w:eastAsia="仿宋" w:hAnsi="仿宋" w:cs="仿宋" w:hint="eastAsia"/>
          <w:sz w:val="32"/>
          <w:szCs w:val="32"/>
        </w:rPr>
        <w:t>篇以上。</w:t>
      </w:r>
    </w:p>
    <w:p w:rsidR="00C04337" w:rsidRDefault="00C04337">
      <w:pPr>
        <w:overflowPunct w:val="0"/>
        <w:topLinePunct/>
        <w:spacing w:line="580" w:lineRule="exact"/>
        <w:rPr>
          <w:rFonts w:ascii="仿宋" w:eastAsia="仿宋" w:hAnsi="仿宋" w:cs="Times New Roman"/>
          <w:sz w:val="32"/>
          <w:szCs w:val="32"/>
        </w:rPr>
      </w:pPr>
    </w:p>
    <w:p w:rsidR="00C04337" w:rsidRDefault="00C04337" w:rsidP="004F0E89">
      <w:pPr>
        <w:pStyle w:val="a3"/>
        <w:spacing w:beforeLines="50" w:afterLines="50" w:line="580" w:lineRule="exact"/>
        <w:jc w:val="center"/>
        <w:rPr>
          <w:rFonts w:ascii="黑体" w:eastAsia="黑体" w:hAnsi="黑体" w:cs="Times New Roman"/>
          <w:sz w:val="32"/>
          <w:szCs w:val="32"/>
        </w:rPr>
      </w:pPr>
      <w:r>
        <w:rPr>
          <w:rFonts w:ascii="黑体" w:eastAsia="黑体" w:hAnsi="黑体" w:cs="黑体" w:hint="eastAsia"/>
          <w:sz w:val="32"/>
          <w:szCs w:val="32"/>
        </w:rPr>
        <w:t>第四章</w:t>
      </w:r>
      <w:r>
        <w:rPr>
          <w:rFonts w:ascii="黑体" w:eastAsia="黑体" w:hAnsi="黑体" w:cs="黑体"/>
          <w:sz w:val="32"/>
          <w:szCs w:val="32"/>
        </w:rPr>
        <w:t xml:space="preserve">  </w:t>
      </w:r>
      <w:r>
        <w:rPr>
          <w:rFonts w:ascii="黑体" w:eastAsia="黑体" w:hAnsi="黑体" w:cs="黑体" w:hint="eastAsia"/>
          <w:sz w:val="32"/>
          <w:szCs w:val="32"/>
        </w:rPr>
        <w:t>副研究员资格条件</w:t>
      </w:r>
    </w:p>
    <w:p w:rsidR="00C04337" w:rsidRDefault="00C04337" w:rsidP="005441BF">
      <w:pPr>
        <w:overflowPunct w:val="0"/>
        <w:topLinePunct/>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第七条学历资历要求</w:t>
      </w:r>
    </w:p>
    <w:p w:rsidR="00C04337" w:rsidRDefault="00C04337" w:rsidP="005441BF">
      <w:pPr>
        <w:overflowPunct w:val="0"/>
        <w:topLinePunct/>
        <w:spacing w:line="580" w:lineRule="exact"/>
        <w:ind w:firstLineChars="221" w:firstLine="707"/>
        <w:rPr>
          <w:rFonts w:ascii="仿宋" w:eastAsia="仿宋" w:hAnsi="仿宋" w:cs="Times New Roman"/>
          <w:sz w:val="32"/>
          <w:szCs w:val="32"/>
        </w:rPr>
      </w:pPr>
      <w:r>
        <w:rPr>
          <w:rFonts w:ascii="仿宋" w:eastAsia="仿宋" w:hAnsi="仿宋" w:cs="仿宋" w:hint="eastAsia"/>
          <w:sz w:val="32"/>
          <w:szCs w:val="32"/>
        </w:rPr>
        <w:t>（一）具有大学本科以上学历或学士以上学位（</w:t>
      </w:r>
      <w:r>
        <w:rPr>
          <w:rFonts w:ascii="仿宋" w:eastAsia="仿宋" w:hAnsi="仿宋" w:cs="仿宋"/>
          <w:sz w:val="32"/>
          <w:szCs w:val="32"/>
        </w:rPr>
        <w:t>1983</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日以后出生的人员须具有研究生以上学历或硕士以上学位），受聘助理研究员职务</w:t>
      </w:r>
      <w:r>
        <w:rPr>
          <w:rFonts w:ascii="仿宋" w:eastAsia="仿宋" w:hAnsi="仿宋" w:cs="仿宋"/>
          <w:sz w:val="32"/>
          <w:szCs w:val="32"/>
        </w:rPr>
        <w:t>5</w:t>
      </w:r>
      <w:r>
        <w:rPr>
          <w:rFonts w:ascii="仿宋" w:eastAsia="仿宋" w:hAnsi="仿宋" w:cs="仿宋" w:hint="eastAsia"/>
          <w:sz w:val="32"/>
          <w:szCs w:val="32"/>
        </w:rPr>
        <w:t>年以上，且来校工作</w:t>
      </w:r>
      <w:r>
        <w:rPr>
          <w:rFonts w:ascii="仿宋" w:eastAsia="仿宋" w:hAnsi="仿宋" w:cs="仿宋"/>
          <w:sz w:val="32"/>
          <w:szCs w:val="32"/>
        </w:rPr>
        <w:t>2</w:t>
      </w:r>
      <w:r>
        <w:rPr>
          <w:rFonts w:ascii="仿宋" w:eastAsia="仿宋" w:hAnsi="仿宋" w:cs="仿宋" w:hint="eastAsia"/>
          <w:sz w:val="32"/>
          <w:szCs w:val="32"/>
        </w:rPr>
        <w:t>年及以上。</w:t>
      </w:r>
    </w:p>
    <w:p w:rsidR="00C04337" w:rsidRDefault="00C04337" w:rsidP="005441BF">
      <w:pPr>
        <w:overflowPunct w:val="0"/>
        <w:topLinePunct/>
        <w:spacing w:line="580" w:lineRule="exact"/>
        <w:ind w:firstLineChars="221" w:firstLine="707"/>
        <w:rPr>
          <w:rFonts w:ascii="仿宋" w:eastAsia="仿宋" w:hAnsi="仿宋" w:cs="Times New Roman"/>
          <w:sz w:val="32"/>
          <w:szCs w:val="32"/>
        </w:rPr>
      </w:pPr>
      <w:r>
        <w:rPr>
          <w:rFonts w:ascii="仿宋" w:eastAsia="仿宋" w:hAnsi="仿宋" w:cs="仿宋" w:hint="eastAsia"/>
          <w:sz w:val="32"/>
          <w:szCs w:val="32"/>
        </w:rPr>
        <w:t>（二）获得博士学位后，受聘助理研究员职务</w:t>
      </w:r>
      <w:r>
        <w:rPr>
          <w:rFonts w:ascii="仿宋" w:eastAsia="仿宋" w:hAnsi="仿宋" w:cs="仿宋"/>
          <w:sz w:val="32"/>
          <w:szCs w:val="32"/>
        </w:rPr>
        <w:t>2</w:t>
      </w:r>
      <w:r>
        <w:rPr>
          <w:rFonts w:ascii="仿宋" w:eastAsia="仿宋" w:hAnsi="仿宋" w:cs="仿宋" w:hint="eastAsia"/>
          <w:sz w:val="32"/>
          <w:szCs w:val="32"/>
        </w:rPr>
        <w:t>年以上。</w:t>
      </w:r>
    </w:p>
    <w:p w:rsidR="00C04337" w:rsidRDefault="00C04337" w:rsidP="005441BF">
      <w:pPr>
        <w:overflowPunct w:val="0"/>
        <w:topLinePunct/>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第八条专业知识和工作能力要求</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（一）具有宽厚的教育管理</w:t>
      </w:r>
      <w:r>
        <w:rPr>
          <w:rFonts w:ascii="仿宋" w:eastAsia="仿宋" w:hAnsi="仿宋" w:cs="仿宋" w:hint="eastAsia"/>
          <w:spacing w:val="-4"/>
          <w:sz w:val="32"/>
          <w:szCs w:val="32"/>
        </w:rPr>
        <w:t>专业知识和较高的政策水平，了解国内外高等教育管理研究现状和发展趋势，掌握高等教育管理工作规律，能熟练运用专业知识分析和解决管理工作中的问题。</w:t>
      </w:r>
    </w:p>
    <w:p w:rsidR="00C04337" w:rsidRDefault="00C04337" w:rsidP="005441BF">
      <w:pPr>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（二）具有较强的组织协调能力、综合管理能力和较丰富的管理工作经验，能根据学校的总体规划，提出新的工作思路、工作方法，并在实际应用中取得明显成效。</w:t>
      </w:r>
    </w:p>
    <w:p w:rsidR="00C04337" w:rsidRDefault="00C04337" w:rsidP="005441BF">
      <w:pPr>
        <w:overflowPunct w:val="0"/>
        <w:topLinePunct/>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第九条工作业绩要求</w:t>
      </w:r>
    </w:p>
    <w:p w:rsidR="00C04337" w:rsidRDefault="00C04337" w:rsidP="005441BF">
      <w:pPr>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取得助理研究员资格以来，具备下列条件：</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（一）较好地完成各项工作任务，工作成效显著。近三年内未出现较大工作失误。学校民主测评优良率在</w:t>
      </w:r>
      <w:r>
        <w:rPr>
          <w:rFonts w:ascii="仿宋" w:eastAsia="仿宋" w:hAnsi="仿宋" w:cs="仿宋"/>
          <w:sz w:val="32"/>
          <w:szCs w:val="32"/>
        </w:rPr>
        <w:t>70%</w:t>
      </w:r>
      <w:r>
        <w:rPr>
          <w:rFonts w:ascii="仿宋" w:eastAsia="仿宋" w:hAnsi="仿宋" w:cs="仿宋" w:hint="eastAsia"/>
          <w:sz w:val="32"/>
          <w:szCs w:val="32"/>
        </w:rPr>
        <w:t>以上。</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（二）结合从事教育管理工作，独立起草过高水平的管理文件、改革方案或撰写调研报告</w:t>
      </w:r>
      <w:r>
        <w:rPr>
          <w:rFonts w:ascii="仿宋" w:eastAsia="仿宋" w:hAnsi="仿宋" w:cs="仿宋"/>
          <w:sz w:val="32"/>
          <w:szCs w:val="32"/>
        </w:rPr>
        <w:t>1</w:t>
      </w:r>
      <w:r>
        <w:rPr>
          <w:rFonts w:ascii="仿宋" w:eastAsia="仿宋" w:hAnsi="仿宋" w:cs="仿宋" w:hint="eastAsia"/>
          <w:sz w:val="32"/>
          <w:szCs w:val="32"/>
        </w:rPr>
        <w:t>项以上，实践效果良好。</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（三）管理工作科学规范，获得过校级以上表彰且年度考核有</w:t>
      </w:r>
      <w:r>
        <w:rPr>
          <w:rFonts w:ascii="仿宋" w:eastAsia="仿宋" w:hAnsi="仿宋" w:cs="仿宋"/>
          <w:sz w:val="32"/>
          <w:szCs w:val="32"/>
        </w:rPr>
        <w:t>1</w:t>
      </w:r>
      <w:r>
        <w:rPr>
          <w:rFonts w:ascii="仿宋" w:eastAsia="仿宋" w:hAnsi="仿宋" w:cs="仿宋" w:hint="eastAsia"/>
          <w:sz w:val="32"/>
          <w:szCs w:val="32"/>
        </w:rPr>
        <w:t>次为“优秀”。</w:t>
      </w:r>
    </w:p>
    <w:p w:rsidR="00C04337" w:rsidRDefault="00C04337" w:rsidP="005441BF">
      <w:pPr>
        <w:overflowPunct w:val="0"/>
        <w:topLinePunct/>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第十条科研业绩要求</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任现职以来，在省级以上刊物以通讯作者或第一作者发表对教育管理工作有指导作用和较高水平研究论文</w:t>
      </w:r>
      <w:r>
        <w:rPr>
          <w:rFonts w:ascii="仿宋" w:eastAsia="仿宋" w:hAnsi="仿宋" w:cs="仿宋"/>
          <w:sz w:val="32"/>
          <w:szCs w:val="32"/>
        </w:rPr>
        <w:t>4</w:t>
      </w:r>
      <w:r>
        <w:rPr>
          <w:rFonts w:ascii="仿宋" w:eastAsia="仿宋" w:hAnsi="仿宋" w:cs="仿宋" w:hint="eastAsia"/>
          <w:sz w:val="32"/>
          <w:szCs w:val="32"/>
        </w:rPr>
        <w:t>篇以上，其中至少</w:t>
      </w:r>
      <w:r>
        <w:rPr>
          <w:rFonts w:ascii="仿宋" w:eastAsia="仿宋" w:hAnsi="仿宋" w:cs="仿宋"/>
          <w:sz w:val="32"/>
          <w:szCs w:val="32"/>
        </w:rPr>
        <w:t>1</w:t>
      </w:r>
      <w:r>
        <w:rPr>
          <w:rFonts w:ascii="仿宋" w:eastAsia="仿宋" w:hAnsi="仿宋" w:cs="仿宋" w:hint="eastAsia"/>
          <w:sz w:val="32"/>
          <w:szCs w:val="32"/>
        </w:rPr>
        <w:t>篇发表在教育类、社科类或管理类核心期刊。撰写正式出版的教育管理方面专著</w:t>
      </w:r>
      <w:r>
        <w:rPr>
          <w:rFonts w:ascii="仿宋" w:eastAsia="仿宋" w:hAnsi="仿宋" w:cs="仿宋"/>
          <w:sz w:val="32"/>
          <w:szCs w:val="32"/>
        </w:rPr>
        <w:t>8</w:t>
      </w:r>
      <w:r>
        <w:rPr>
          <w:rFonts w:ascii="仿宋" w:eastAsia="仿宋" w:hAnsi="仿宋" w:cs="仿宋" w:hint="eastAsia"/>
          <w:sz w:val="32"/>
          <w:szCs w:val="32"/>
        </w:rPr>
        <w:t>万字以上，视同在省级以上刊物发表研究论文</w:t>
      </w:r>
      <w:r>
        <w:rPr>
          <w:rFonts w:ascii="仿宋" w:eastAsia="仿宋" w:hAnsi="仿宋" w:cs="仿宋"/>
          <w:sz w:val="32"/>
          <w:szCs w:val="32"/>
        </w:rPr>
        <w:t>1</w:t>
      </w:r>
      <w:r>
        <w:rPr>
          <w:rFonts w:ascii="仿宋" w:eastAsia="仿宋" w:hAnsi="仿宋" w:cs="仿宋" w:hint="eastAsia"/>
          <w:sz w:val="32"/>
          <w:szCs w:val="32"/>
        </w:rPr>
        <w:t>篇（仅限视同</w:t>
      </w:r>
      <w:r>
        <w:rPr>
          <w:rFonts w:ascii="仿宋" w:eastAsia="仿宋" w:hAnsi="仿宋" w:cs="仿宋"/>
          <w:sz w:val="32"/>
          <w:szCs w:val="32"/>
        </w:rPr>
        <w:t>2</w:t>
      </w:r>
      <w:r>
        <w:rPr>
          <w:rFonts w:ascii="仿宋" w:eastAsia="仿宋" w:hAnsi="仿宋" w:cs="仿宋" w:hint="eastAsia"/>
          <w:sz w:val="32"/>
          <w:szCs w:val="32"/>
        </w:rPr>
        <w:t>篇）。</w:t>
      </w:r>
    </w:p>
    <w:p w:rsidR="00C04337" w:rsidRDefault="00C04337" w:rsidP="005441BF">
      <w:pPr>
        <w:overflowPunct w:val="0"/>
        <w:topLinePunct/>
        <w:spacing w:line="58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第十一条破格条件</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不具备规定学历，大学本科学历（</w:t>
      </w:r>
      <w:r>
        <w:rPr>
          <w:rFonts w:ascii="仿宋" w:eastAsia="仿宋" w:hAnsi="仿宋" w:cs="仿宋"/>
          <w:sz w:val="32"/>
          <w:szCs w:val="32"/>
        </w:rPr>
        <w:t>1983</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日以后出生的人员），从事高校教育管理工作</w:t>
      </w:r>
      <w:r>
        <w:rPr>
          <w:rFonts w:ascii="仿宋" w:eastAsia="仿宋" w:hAnsi="仿宋" w:cs="仿宋"/>
          <w:sz w:val="32"/>
          <w:szCs w:val="32"/>
        </w:rPr>
        <w:t>15</w:t>
      </w:r>
      <w:r>
        <w:rPr>
          <w:rFonts w:ascii="仿宋" w:eastAsia="仿宋" w:hAnsi="仿宋" w:cs="仿宋" w:hint="eastAsia"/>
          <w:sz w:val="32"/>
          <w:szCs w:val="32"/>
        </w:rPr>
        <w:t>年以上，取得助理研究员资格</w:t>
      </w:r>
      <w:r>
        <w:rPr>
          <w:rFonts w:ascii="仿宋" w:eastAsia="仿宋" w:hAnsi="仿宋" w:cs="仿宋"/>
          <w:sz w:val="32"/>
          <w:szCs w:val="32"/>
        </w:rPr>
        <w:t>6</w:t>
      </w:r>
      <w:r>
        <w:rPr>
          <w:rFonts w:ascii="仿宋" w:eastAsia="仿宋" w:hAnsi="仿宋" w:cs="仿宋" w:hint="eastAsia"/>
          <w:sz w:val="32"/>
          <w:szCs w:val="32"/>
        </w:rPr>
        <w:t>年以上，业绩显著，取得助理研究员资格以来年度考核至少</w:t>
      </w:r>
      <w:r>
        <w:rPr>
          <w:rFonts w:ascii="仿宋" w:eastAsia="仿宋" w:hAnsi="仿宋" w:cs="仿宋"/>
          <w:sz w:val="32"/>
          <w:szCs w:val="32"/>
        </w:rPr>
        <w:t>2</w:t>
      </w:r>
      <w:r>
        <w:rPr>
          <w:rFonts w:ascii="仿宋" w:eastAsia="仿宋" w:hAnsi="仿宋" w:cs="仿宋" w:hint="eastAsia"/>
          <w:sz w:val="32"/>
          <w:szCs w:val="32"/>
        </w:rPr>
        <w:t>次为“优秀”。</w:t>
      </w:r>
    </w:p>
    <w:p w:rsidR="00C04337" w:rsidRDefault="00C04337" w:rsidP="005441BF">
      <w:pPr>
        <w:tabs>
          <w:tab w:val="left" w:pos="7974"/>
        </w:tabs>
        <w:topLinePunct/>
        <w:snapToGrid w:val="0"/>
        <w:spacing w:line="580" w:lineRule="exact"/>
        <w:ind w:firstLineChars="200" w:firstLine="640"/>
        <w:textAlignment w:val="center"/>
        <w:rPr>
          <w:rFonts w:ascii="仿宋" w:eastAsia="仿宋" w:hAnsi="仿宋" w:cs="Times New Roman"/>
          <w:sz w:val="32"/>
          <w:szCs w:val="32"/>
        </w:rPr>
      </w:pPr>
      <w:r>
        <w:rPr>
          <w:rFonts w:ascii="仿宋" w:eastAsia="仿宋" w:hAnsi="仿宋" w:cs="仿宋" w:hint="eastAsia"/>
          <w:sz w:val="32"/>
          <w:szCs w:val="32"/>
        </w:rPr>
        <w:t>任现职以来，除具备第八条和第九条外，还须具备下列条件中第</w:t>
      </w:r>
      <w:r>
        <w:rPr>
          <w:rFonts w:ascii="仿宋" w:eastAsia="仿宋" w:hAnsi="仿宋" w:cs="仿宋"/>
          <w:sz w:val="32"/>
          <w:szCs w:val="32"/>
        </w:rPr>
        <w:t>1</w:t>
      </w:r>
      <w:r>
        <w:rPr>
          <w:rFonts w:ascii="仿宋" w:eastAsia="仿宋" w:hAnsi="仿宋" w:cs="仿宋" w:hint="eastAsia"/>
          <w:sz w:val="32"/>
          <w:szCs w:val="32"/>
        </w:rPr>
        <w:t>条和第</w:t>
      </w:r>
      <w:r>
        <w:rPr>
          <w:rFonts w:ascii="仿宋" w:eastAsia="仿宋" w:hAnsi="仿宋" w:cs="仿宋"/>
          <w:sz w:val="32"/>
          <w:szCs w:val="32"/>
        </w:rPr>
        <w:t>2</w:t>
      </w: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条中一条：</w:t>
      </w:r>
    </w:p>
    <w:p w:rsidR="00C04337" w:rsidRDefault="00C04337" w:rsidP="005441BF">
      <w:pPr>
        <w:tabs>
          <w:tab w:val="left" w:pos="7974"/>
        </w:tabs>
        <w:topLinePunct/>
        <w:snapToGrid w:val="0"/>
        <w:spacing w:line="580" w:lineRule="exact"/>
        <w:ind w:firstLineChars="200" w:firstLine="640"/>
        <w:textAlignment w:val="center"/>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在教育类、社科类或管理类核心期刊以通讯作者或第一作者发表对教育管理工作有指导作用和较高水平研究论文</w:t>
      </w:r>
      <w:r>
        <w:rPr>
          <w:rFonts w:ascii="仿宋" w:eastAsia="仿宋" w:hAnsi="仿宋" w:cs="仿宋"/>
          <w:sz w:val="32"/>
          <w:szCs w:val="32"/>
        </w:rPr>
        <w:t>4</w:t>
      </w:r>
      <w:r>
        <w:rPr>
          <w:rFonts w:ascii="仿宋" w:eastAsia="仿宋" w:hAnsi="仿宋" w:cs="仿宋" w:hint="eastAsia"/>
          <w:sz w:val="32"/>
          <w:szCs w:val="32"/>
        </w:rPr>
        <w:t>篇以上，其中至少</w:t>
      </w:r>
      <w:r>
        <w:rPr>
          <w:rFonts w:ascii="仿宋" w:eastAsia="仿宋" w:hAnsi="仿宋" w:cs="仿宋"/>
          <w:sz w:val="32"/>
          <w:szCs w:val="32"/>
        </w:rPr>
        <w:t>1</w:t>
      </w:r>
      <w:r>
        <w:rPr>
          <w:rFonts w:ascii="仿宋" w:eastAsia="仿宋" w:hAnsi="仿宋" w:cs="仿宋" w:hint="eastAsia"/>
          <w:sz w:val="32"/>
          <w:szCs w:val="32"/>
        </w:rPr>
        <w:t>篇在本学科权威性刊物发表。撰写正式出版的教育管理方面的专著</w:t>
      </w:r>
      <w:r>
        <w:rPr>
          <w:rFonts w:ascii="仿宋" w:eastAsia="仿宋" w:hAnsi="仿宋" w:cs="仿宋"/>
          <w:sz w:val="32"/>
          <w:szCs w:val="32"/>
        </w:rPr>
        <w:t>10</w:t>
      </w:r>
      <w:r>
        <w:rPr>
          <w:rFonts w:ascii="仿宋" w:eastAsia="仿宋" w:hAnsi="仿宋" w:cs="仿宋" w:hint="eastAsia"/>
          <w:sz w:val="32"/>
          <w:szCs w:val="32"/>
        </w:rPr>
        <w:t>万字以上，视同在核心期刊发表研究论文</w:t>
      </w:r>
      <w:r>
        <w:rPr>
          <w:rFonts w:ascii="仿宋" w:eastAsia="仿宋" w:hAnsi="仿宋" w:cs="仿宋"/>
          <w:sz w:val="32"/>
          <w:szCs w:val="32"/>
        </w:rPr>
        <w:t>1</w:t>
      </w:r>
      <w:r>
        <w:rPr>
          <w:rFonts w:ascii="仿宋" w:eastAsia="仿宋" w:hAnsi="仿宋" w:cs="仿宋" w:hint="eastAsia"/>
          <w:sz w:val="32"/>
          <w:szCs w:val="32"/>
        </w:rPr>
        <w:t>篇（仅限视同</w:t>
      </w:r>
      <w:r>
        <w:rPr>
          <w:rFonts w:ascii="仿宋" w:eastAsia="仿宋" w:hAnsi="仿宋" w:cs="仿宋"/>
          <w:sz w:val="32"/>
          <w:szCs w:val="32"/>
        </w:rPr>
        <w:t>2</w:t>
      </w:r>
      <w:r>
        <w:rPr>
          <w:rFonts w:ascii="仿宋" w:eastAsia="仿宋" w:hAnsi="仿宋" w:cs="仿宋" w:hint="eastAsia"/>
          <w:sz w:val="32"/>
          <w:szCs w:val="32"/>
        </w:rPr>
        <w:t>篇）。</w:t>
      </w:r>
    </w:p>
    <w:p w:rsidR="00C04337" w:rsidRDefault="00C04337" w:rsidP="005441BF">
      <w:pPr>
        <w:tabs>
          <w:tab w:val="left" w:pos="7974"/>
        </w:tabs>
        <w:topLinePunct/>
        <w:snapToGrid w:val="0"/>
        <w:spacing w:line="580" w:lineRule="exact"/>
        <w:ind w:firstLineChars="200" w:firstLine="640"/>
        <w:textAlignment w:val="center"/>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承担并完成省级以上主管部门的研究课题或工作课题，本人为主要承担者或组织实施者（前</w:t>
      </w:r>
      <w:r>
        <w:rPr>
          <w:rFonts w:ascii="仿宋" w:eastAsia="仿宋" w:hAnsi="仿宋" w:cs="仿宋"/>
          <w:sz w:val="32"/>
          <w:szCs w:val="32"/>
        </w:rPr>
        <w:t>3</w:t>
      </w:r>
      <w:r>
        <w:rPr>
          <w:rFonts w:ascii="仿宋" w:eastAsia="仿宋" w:hAnsi="仿宋" w:cs="仿宋" w:hint="eastAsia"/>
          <w:sz w:val="32"/>
          <w:szCs w:val="32"/>
        </w:rPr>
        <w:t>名），或主持市级以上教育等主管部门研究课题或工作课题。研究成果有较大的改革创新力度，对高等学校管理改革有重要指导作用。</w:t>
      </w:r>
    </w:p>
    <w:p w:rsidR="00C04337" w:rsidRDefault="00C04337" w:rsidP="005441BF">
      <w:pPr>
        <w:tabs>
          <w:tab w:val="left" w:pos="7974"/>
        </w:tabs>
        <w:topLinePunct/>
        <w:snapToGrid w:val="0"/>
        <w:spacing w:line="580" w:lineRule="exact"/>
        <w:ind w:firstLineChars="200" w:firstLine="640"/>
        <w:textAlignment w:val="center"/>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获得教育管理方面市（厅）级科研成果二等奖以上奖励</w:t>
      </w:r>
      <w:r>
        <w:rPr>
          <w:rFonts w:ascii="仿宋" w:eastAsia="仿宋" w:hAnsi="仿宋" w:cs="仿宋"/>
          <w:sz w:val="32"/>
          <w:szCs w:val="32"/>
        </w:rPr>
        <w:t>1</w:t>
      </w:r>
      <w:r>
        <w:rPr>
          <w:rFonts w:ascii="仿宋" w:eastAsia="仿宋" w:hAnsi="仿宋" w:cs="仿宋" w:hint="eastAsia"/>
          <w:sz w:val="32"/>
          <w:szCs w:val="32"/>
        </w:rPr>
        <w:t>项以上，或获得省（部）级科研成果奖</w:t>
      </w:r>
      <w:r>
        <w:rPr>
          <w:rFonts w:ascii="仿宋" w:eastAsia="仿宋" w:hAnsi="仿宋" w:cs="仿宋"/>
          <w:sz w:val="32"/>
          <w:szCs w:val="32"/>
        </w:rPr>
        <w:t>1</w:t>
      </w:r>
      <w:r>
        <w:rPr>
          <w:rFonts w:ascii="仿宋" w:eastAsia="仿宋" w:hAnsi="仿宋" w:cs="仿宋" w:hint="eastAsia"/>
          <w:sz w:val="32"/>
          <w:szCs w:val="32"/>
        </w:rPr>
        <w:t>项以上。</w:t>
      </w:r>
    </w:p>
    <w:p w:rsidR="00C04337" w:rsidRDefault="00C04337" w:rsidP="004F0E89">
      <w:pPr>
        <w:pStyle w:val="a3"/>
        <w:spacing w:beforeLines="100" w:afterLines="50" w:line="580" w:lineRule="exact"/>
        <w:jc w:val="center"/>
        <w:rPr>
          <w:rFonts w:ascii="黑体" w:eastAsia="黑体" w:hAnsi="黑体" w:cs="Times New Roman"/>
          <w:sz w:val="32"/>
          <w:szCs w:val="32"/>
        </w:rPr>
      </w:pPr>
      <w:r>
        <w:rPr>
          <w:rFonts w:ascii="黑体" w:eastAsia="黑体" w:hAnsi="黑体" w:cs="黑体" w:hint="eastAsia"/>
          <w:sz w:val="32"/>
          <w:szCs w:val="32"/>
        </w:rPr>
        <w:t>第五章</w:t>
      </w:r>
      <w:r>
        <w:rPr>
          <w:rFonts w:ascii="黑体" w:eastAsia="黑体" w:hAnsi="黑体" w:cs="黑体"/>
          <w:sz w:val="32"/>
          <w:szCs w:val="32"/>
        </w:rPr>
        <w:t xml:space="preserve">  </w:t>
      </w:r>
      <w:r>
        <w:rPr>
          <w:rFonts w:ascii="黑体" w:eastAsia="黑体" w:hAnsi="黑体" w:cs="黑体" w:hint="eastAsia"/>
          <w:sz w:val="32"/>
          <w:szCs w:val="32"/>
        </w:rPr>
        <w:t>研究员资格条件</w:t>
      </w:r>
    </w:p>
    <w:p w:rsidR="00C04337" w:rsidRDefault="00C04337" w:rsidP="005441BF">
      <w:pPr>
        <w:tabs>
          <w:tab w:val="left" w:pos="7974"/>
        </w:tabs>
        <w:topLinePunct/>
        <w:snapToGrid w:val="0"/>
        <w:spacing w:line="580" w:lineRule="exact"/>
        <w:ind w:firstLineChars="200" w:firstLine="643"/>
        <w:textAlignment w:val="center"/>
        <w:rPr>
          <w:rFonts w:ascii="仿宋" w:eastAsia="仿宋" w:hAnsi="仿宋" w:cs="Times New Roman"/>
          <w:b/>
          <w:bCs/>
          <w:sz w:val="32"/>
          <w:szCs w:val="32"/>
        </w:rPr>
      </w:pPr>
      <w:r>
        <w:rPr>
          <w:rFonts w:ascii="仿宋" w:eastAsia="仿宋" w:hAnsi="仿宋" w:cs="仿宋" w:hint="eastAsia"/>
          <w:b/>
          <w:bCs/>
          <w:sz w:val="32"/>
          <w:szCs w:val="32"/>
        </w:rPr>
        <w:t>第十二条学历资历要求</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具有大学本科以上学历或学士以上学位（</w:t>
      </w:r>
      <w:r>
        <w:rPr>
          <w:rFonts w:ascii="仿宋" w:eastAsia="仿宋" w:hAnsi="仿宋" w:cs="仿宋"/>
          <w:sz w:val="32"/>
          <w:szCs w:val="32"/>
        </w:rPr>
        <w:t>1978</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日以后出生的人员须具有研究生以上学历或硕士以上学位），受聘副研究员职务</w:t>
      </w:r>
      <w:r>
        <w:rPr>
          <w:rFonts w:ascii="仿宋" w:eastAsia="仿宋" w:hAnsi="仿宋" w:cs="仿宋"/>
          <w:sz w:val="32"/>
          <w:szCs w:val="32"/>
        </w:rPr>
        <w:t>5</w:t>
      </w:r>
      <w:r>
        <w:rPr>
          <w:rFonts w:ascii="仿宋" w:eastAsia="仿宋" w:hAnsi="仿宋" w:cs="仿宋" w:hint="eastAsia"/>
          <w:sz w:val="32"/>
          <w:szCs w:val="32"/>
        </w:rPr>
        <w:t>年以上。</w:t>
      </w:r>
    </w:p>
    <w:p w:rsidR="00C04337" w:rsidRDefault="00C04337" w:rsidP="005441BF">
      <w:pPr>
        <w:overflowPunct w:val="0"/>
        <w:topLinePunct/>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第十三条专业知识和工作能力要求</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（一）教育管理专业知识和政策水平较高，掌握国内外教育管理研究的前沿成果和发展趋势，熟谙高等教育管理工作规律，能系统运用专业知识分析和解决管理工作中的重大问题。</w:t>
      </w:r>
    </w:p>
    <w:p w:rsidR="00C04337" w:rsidRDefault="00C04337" w:rsidP="005441BF">
      <w:pPr>
        <w:tabs>
          <w:tab w:val="left" w:pos="7974"/>
        </w:tabs>
        <w:topLinePunct/>
        <w:snapToGrid w:val="0"/>
        <w:spacing w:line="580" w:lineRule="exact"/>
        <w:ind w:firstLineChars="200" w:firstLine="640"/>
        <w:textAlignment w:val="center"/>
        <w:rPr>
          <w:rFonts w:ascii="仿宋" w:eastAsia="仿宋" w:hAnsi="仿宋" w:cs="Times New Roman"/>
          <w:sz w:val="32"/>
          <w:szCs w:val="32"/>
        </w:rPr>
      </w:pPr>
      <w:r>
        <w:rPr>
          <w:rFonts w:ascii="仿宋" w:eastAsia="仿宋" w:hAnsi="仿宋" w:cs="仿宋" w:hint="eastAsia"/>
          <w:sz w:val="32"/>
          <w:szCs w:val="32"/>
        </w:rPr>
        <w:t>（二）具有科学的决策能力、综合管理能力和丰富的管理工作经验，具有指导下级教育管理人员开展工作的能力，开拓进取，在学校事业发展中作出突出贡献。</w:t>
      </w:r>
    </w:p>
    <w:p w:rsidR="00C04337" w:rsidRDefault="00C04337" w:rsidP="005441BF">
      <w:pPr>
        <w:tabs>
          <w:tab w:val="left" w:pos="7974"/>
        </w:tabs>
        <w:topLinePunct/>
        <w:snapToGrid w:val="0"/>
        <w:spacing w:line="580" w:lineRule="exact"/>
        <w:ind w:firstLineChars="200" w:firstLine="643"/>
        <w:textAlignment w:val="center"/>
        <w:rPr>
          <w:rFonts w:ascii="仿宋" w:eastAsia="仿宋" w:hAnsi="仿宋" w:cs="Times New Roman"/>
          <w:b/>
          <w:bCs/>
          <w:sz w:val="32"/>
          <w:szCs w:val="32"/>
        </w:rPr>
      </w:pPr>
      <w:r>
        <w:rPr>
          <w:rFonts w:ascii="仿宋" w:eastAsia="仿宋" w:hAnsi="仿宋" w:cs="仿宋" w:hint="eastAsia"/>
          <w:b/>
          <w:bCs/>
          <w:sz w:val="32"/>
          <w:szCs w:val="32"/>
        </w:rPr>
        <w:t>第十四条工作业绩要求</w:t>
      </w:r>
    </w:p>
    <w:p w:rsidR="00C04337" w:rsidRDefault="00C04337" w:rsidP="005441BF">
      <w:pPr>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任现职以来，具备下列条件：</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（一）主持学校某一方面管理工作，认真履行岗位职责，工作思路系统全面，工作成效显著。近三年内未出现较大工作失误。学校民主测评优良率在</w:t>
      </w:r>
      <w:r>
        <w:rPr>
          <w:rFonts w:ascii="仿宋" w:eastAsia="仿宋" w:hAnsi="仿宋" w:cs="仿宋"/>
          <w:sz w:val="32"/>
          <w:szCs w:val="32"/>
        </w:rPr>
        <w:t>80%</w:t>
      </w:r>
      <w:r>
        <w:rPr>
          <w:rFonts w:ascii="仿宋" w:eastAsia="仿宋" w:hAnsi="仿宋" w:cs="仿宋" w:hint="eastAsia"/>
          <w:sz w:val="32"/>
          <w:szCs w:val="32"/>
        </w:rPr>
        <w:t>以上。</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（二）结合从事教育管理工作，独立或主持制订过学校重要管理文件、发展规划、重要改革方案或撰写调研报告等</w:t>
      </w:r>
      <w:r>
        <w:rPr>
          <w:rFonts w:ascii="仿宋" w:eastAsia="仿宋" w:hAnsi="仿宋" w:cs="仿宋"/>
          <w:sz w:val="32"/>
          <w:szCs w:val="32"/>
        </w:rPr>
        <w:t>2</w:t>
      </w:r>
      <w:r>
        <w:rPr>
          <w:rFonts w:ascii="仿宋" w:eastAsia="仿宋" w:hAnsi="仿宋" w:cs="仿宋" w:hint="eastAsia"/>
          <w:sz w:val="32"/>
          <w:szCs w:val="32"/>
        </w:rPr>
        <w:t>项以上，实践成效显著。</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三）管理工作实绩突出，工作经验在省级以上教育等主管部门工作会议上发言交流，或被省级以上教育等主管部门简报宣传推广，或收入省级以上教育等主管部门交流文集；或本人因工作实绩突出获得市（厅）级以上表彰。</w:t>
      </w:r>
    </w:p>
    <w:p w:rsidR="00C04337" w:rsidRDefault="00C04337" w:rsidP="005441BF">
      <w:pPr>
        <w:topLinePunct/>
        <w:adjustRightInd w:val="0"/>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第十五条科研业绩要求</w:t>
      </w:r>
    </w:p>
    <w:p w:rsidR="00C04337" w:rsidRDefault="00C04337" w:rsidP="005441BF">
      <w:pPr>
        <w:tabs>
          <w:tab w:val="left" w:pos="7974"/>
        </w:tabs>
        <w:topLinePunct/>
        <w:snapToGrid w:val="0"/>
        <w:spacing w:line="580" w:lineRule="exact"/>
        <w:ind w:firstLineChars="200" w:firstLine="640"/>
        <w:textAlignment w:val="center"/>
        <w:rPr>
          <w:rFonts w:ascii="仿宋" w:eastAsia="仿宋" w:hAnsi="仿宋" w:cs="Times New Roman"/>
          <w:sz w:val="32"/>
          <w:szCs w:val="32"/>
        </w:rPr>
      </w:pPr>
      <w:r>
        <w:rPr>
          <w:rFonts w:ascii="仿宋" w:eastAsia="仿宋" w:hAnsi="仿宋" w:cs="仿宋" w:hint="eastAsia"/>
          <w:sz w:val="32"/>
          <w:szCs w:val="32"/>
        </w:rPr>
        <w:t>任现职以来，具备下列条件中第</w:t>
      </w:r>
      <w:r>
        <w:rPr>
          <w:rFonts w:ascii="仿宋" w:eastAsia="仿宋" w:hAnsi="仿宋" w:cs="仿宋"/>
          <w:sz w:val="32"/>
          <w:szCs w:val="32"/>
        </w:rPr>
        <w:t>1</w:t>
      </w:r>
      <w:r>
        <w:rPr>
          <w:rFonts w:ascii="仿宋" w:eastAsia="仿宋" w:hAnsi="仿宋" w:cs="仿宋" w:hint="eastAsia"/>
          <w:sz w:val="32"/>
          <w:szCs w:val="32"/>
        </w:rPr>
        <w:t>条和第</w:t>
      </w:r>
      <w:r>
        <w:rPr>
          <w:rFonts w:ascii="仿宋" w:eastAsia="仿宋" w:hAnsi="仿宋" w:cs="仿宋"/>
          <w:sz w:val="32"/>
          <w:szCs w:val="32"/>
        </w:rPr>
        <w:t>2</w:t>
      </w: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条中一条：</w:t>
      </w:r>
    </w:p>
    <w:p w:rsidR="00C04337" w:rsidRDefault="00C04337" w:rsidP="005441BF">
      <w:pPr>
        <w:topLinePunct/>
        <w:adjustRightInd w:val="0"/>
        <w:spacing w:line="580" w:lineRule="exact"/>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在教育类、社科类或管理类核心期刊以通讯作者或第一作者发表对教育管理工作有指导作用和较高水平的研究论文</w:t>
      </w:r>
      <w:r>
        <w:rPr>
          <w:rFonts w:ascii="仿宋" w:eastAsia="仿宋" w:hAnsi="仿宋" w:cs="仿宋"/>
          <w:sz w:val="32"/>
          <w:szCs w:val="32"/>
        </w:rPr>
        <w:t>8</w:t>
      </w:r>
      <w:r>
        <w:rPr>
          <w:rFonts w:ascii="仿宋" w:eastAsia="仿宋" w:hAnsi="仿宋" w:cs="仿宋" w:hint="eastAsia"/>
          <w:sz w:val="32"/>
          <w:szCs w:val="32"/>
        </w:rPr>
        <w:t>篇以上。撰写正式出版的教育管理方面的专著</w:t>
      </w:r>
      <w:r>
        <w:rPr>
          <w:rFonts w:ascii="仿宋" w:eastAsia="仿宋" w:hAnsi="仿宋" w:cs="仿宋"/>
          <w:sz w:val="32"/>
          <w:szCs w:val="32"/>
        </w:rPr>
        <w:t>20</w:t>
      </w:r>
      <w:r>
        <w:rPr>
          <w:rFonts w:ascii="仿宋" w:eastAsia="仿宋" w:hAnsi="仿宋" w:cs="仿宋" w:hint="eastAsia"/>
          <w:sz w:val="32"/>
          <w:szCs w:val="32"/>
        </w:rPr>
        <w:t>万字以上，视同在核心期刊发表研究论文</w:t>
      </w:r>
      <w:r>
        <w:rPr>
          <w:rFonts w:ascii="仿宋" w:eastAsia="仿宋" w:hAnsi="仿宋" w:cs="仿宋"/>
          <w:sz w:val="32"/>
          <w:szCs w:val="32"/>
        </w:rPr>
        <w:t>2</w:t>
      </w:r>
      <w:r>
        <w:rPr>
          <w:rFonts w:ascii="仿宋" w:eastAsia="仿宋" w:hAnsi="仿宋" w:cs="仿宋" w:hint="eastAsia"/>
          <w:sz w:val="32"/>
          <w:szCs w:val="32"/>
        </w:rPr>
        <w:t>篇（仅限视同</w:t>
      </w:r>
      <w:r>
        <w:rPr>
          <w:rFonts w:ascii="仿宋" w:eastAsia="仿宋" w:hAnsi="仿宋" w:cs="仿宋"/>
          <w:sz w:val="32"/>
          <w:szCs w:val="32"/>
        </w:rPr>
        <w:t>2</w:t>
      </w:r>
      <w:r>
        <w:rPr>
          <w:rFonts w:ascii="仿宋" w:eastAsia="仿宋" w:hAnsi="仿宋" w:cs="仿宋" w:hint="eastAsia"/>
          <w:sz w:val="32"/>
          <w:szCs w:val="32"/>
        </w:rPr>
        <w:t>篇）。</w:t>
      </w:r>
    </w:p>
    <w:p w:rsidR="00C04337" w:rsidRDefault="00C04337" w:rsidP="005441BF">
      <w:pPr>
        <w:tabs>
          <w:tab w:val="left" w:pos="7974"/>
        </w:tabs>
        <w:topLinePunct/>
        <w:snapToGrid w:val="0"/>
        <w:spacing w:line="580" w:lineRule="exact"/>
        <w:ind w:firstLineChars="200" w:firstLine="640"/>
        <w:textAlignment w:val="center"/>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承担并完成省级以上教育等主管部门的研究课题或工作课题，本人为主要承担者或组织实施者（前</w:t>
      </w:r>
      <w:r>
        <w:rPr>
          <w:rFonts w:ascii="仿宋" w:eastAsia="仿宋" w:hAnsi="仿宋" w:cs="仿宋"/>
          <w:sz w:val="32"/>
          <w:szCs w:val="32"/>
        </w:rPr>
        <w:t>3</w:t>
      </w:r>
      <w:r>
        <w:rPr>
          <w:rFonts w:ascii="仿宋" w:eastAsia="仿宋" w:hAnsi="仿宋" w:cs="仿宋" w:hint="eastAsia"/>
          <w:sz w:val="32"/>
          <w:szCs w:val="32"/>
        </w:rPr>
        <w:t>名），或主持市级以上教育等主管部门研究课题或工作课题。研究成果有较大改革创新力度，对高校管理改革有重要指导作用。</w:t>
      </w:r>
    </w:p>
    <w:p w:rsidR="00C04337" w:rsidRDefault="00C04337" w:rsidP="005441BF">
      <w:pPr>
        <w:tabs>
          <w:tab w:val="left" w:pos="7974"/>
        </w:tabs>
        <w:topLinePunct/>
        <w:snapToGrid w:val="0"/>
        <w:spacing w:line="580" w:lineRule="exact"/>
        <w:ind w:firstLineChars="200" w:firstLine="640"/>
        <w:textAlignment w:val="center"/>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获得教育管理方面市（厅）级科研成果二等奖以上奖励</w:t>
      </w:r>
      <w:r>
        <w:rPr>
          <w:rFonts w:ascii="仿宋" w:eastAsia="仿宋" w:hAnsi="仿宋" w:cs="仿宋"/>
          <w:sz w:val="32"/>
          <w:szCs w:val="32"/>
        </w:rPr>
        <w:t>1</w:t>
      </w:r>
      <w:r>
        <w:rPr>
          <w:rFonts w:ascii="仿宋" w:eastAsia="仿宋" w:hAnsi="仿宋" w:cs="仿宋" w:hint="eastAsia"/>
          <w:sz w:val="32"/>
          <w:szCs w:val="32"/>
        </w:rPr>
        <w:t>项，或获得省（部）级科研成果奖</w:t>
      </w:r>
      <w:r>
        <w:rPr>
          <w:rFonts w:ascii="仿宋" w:eastAsia="仿宋" w:hAnsi="仿宋" w:cs="仿宋"/>
          <w:sz w:val="32"/>
          <w:szCs w:val="32"/>
        </w:rPr>
        <w:t>1</w:t>
      </w:r>
      <w:r>
        <w:rPr>
          <w:rFonts w:ascii="仿宋" w:eastAsia="仿宋" w:hAnsi="仿宋" w:cs="仿宋" w:hint="eastAsia"/>
          <w:sz w:val="32"/>
          <w:szCs w:val="32"/>
        </w:rPr>
        <w:t>项。</w:t>
      </w:r>
    </w:p>
    <w:p w:rsidR="00C04337" w:rsidRDefault="00C04337" w:rsidP="005441BF">
      <w:pPr>
        <w:tabs>
          <w:tab w:val="left" w:pos="7974"/>
        </w:tabs>
        <w:topLinePunct/>
        <w:snapToGrid w:val="0"/>
        <w:spacing w:line="580" w:lineRule="exact"/>
        <w:ind w:firstLineChars="200" w:firstLine="643"/>
        <w:jc w:val="left"/>
        <w:textAlignment w:val="center"/>
        <w:rPr>
          <w:rFonts w:ascii="仿宋" w:eastAsia="仿宋" w:hAnsi="仿宋" w:cs="Times New Roman"/>
          <w:b/>
          <w:bCs/>
          <w:sz w:val="32"/>
          <w:szCs w:val="32"/>
        </w:rPr>
      </w:pPr>
      <w:r>
        <w:rPr>
          <w:rFonts w:ascii="仿宋" w:eastAsia="仿宋" w:hAnsi="仿宋" w:cs="仿宋" w:hint="eastAsia"/>
          <w:b/>
          <w:bCs/>
          <w:sz w:val="32"/>
          <w:szCs w:val="32"/>
        </w:rPr>
        <w:t>第十六条破格条件</w:t>
      </w:r>
    </w:p>
    <w:p w:rsidR="00C04337" w:rsidRDefault="00C04337" w:rsidP="005441BF">
      <w:pPr>
        <w:tabs>
          <w:tab w:val="left" w:pos="7974"/>
        </w:tabs>
        <w:topLinePunct/>
        <w:snapToGrid w:val="0"/>
        <w:spacing w:line="580" w:lineRule="exact"/>
        <w:ind w:firstLineChars="200" w:firstLine="640"/>
        <w:textAlignment w:val="center"/>
        <w:rPr>
          <w:rFonts w:ascii="仿宋" w:eastAsia="仿宋" w:hAnsi="仿宋" w:cs="仿宋"/>
          <w:sz w:val="32"/>
          <w:szCs w:val="32"/>
        </w:rPr>
      </w:pPr>
      <w:r>
        <w:rPr>
          <w:rFonts w:ascii="仿宋" w:eastAsia="仿宋" w:hAnsi="仿宋" w:cs="仿宋" w:hint="eastAsia"/>
          <w:sz w:val="32"/>
          <w:szCs w:val="32"/>
        </w:rPr>
        <w:t>不具备规定学历，大学本科学历（</w:t>
      </w:r>
      <w:r>
        <w:rPr>
          <w:rFonts w:ascii="仿宋" w:eastAsia="仿宋" w:hAnsi="仿宋" w:cs="仿宋"/>
          <w:sz w:val="32"/>
          <w:szCs w:val="32"/>
        </w:rPr>
        <w:t>1978</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日以后出生的人员），从事高校教育管理工作</w:t>
      </w:r>
      <w:r>
        <w:rPr>
          <w:rFonts w:ascii="仿宋" w:eastAsia="仿宋" w:hAnsi="仿宋" w:cs="仿宋"/>
          <w:sz w:val="32"/>
          <w:szCs w:val="32"/>
        </w:rPr>
        <w:t>20</w:t>
      </w:r>
      <w:r>
        <w:rPr>
          <w:rFonts w:ascii="仿宋" w:eastAsia="仿宋" w:hAnsi="仿宋" w:cs="仿宋" w:hint="eastAsia"/>
          <w:sz w:val="32"/>
          <w:szCs w:val="32"/>
        </w:rPr>
        <w:t>年以上，取得副研究员资格</w:t>
      </w:r>
      <w:r>
        <w:rPr>
          <w:rFonts w:ascii="仿宋" w:eastAsia="仿宋" w:hAnsi="仿宋" w:cs="仿宋"/>
          <w:sz w:val="32"/>
          <w:szCs w:val="32"/>
        </w:rPr>
        <w:t>8</w:t>
      </w:r>
      <w:r>
        <w:rPr>
          <w:rFonts w:ascii="仿宋" w:eastAsia="仿宋" w:hAnsi="仿宋" w:cs="仿宋" w:hint="eastAsia"/>
          <w:sz w:val="32"/>
          <w:szCs w:val="32"/>
        </w:rPr>
        <w:t>年以上，工作业绩显著，取得副研究员资格以来年度考核至少</w:t>
      </w:r>
      <w:r>
        <w:rPr>
          <w:rFonts w:ascii="仿宋" w:eastAsia="仿宋" w:hAnsi="仿宋" w:cs="仿宋"/>
          <w:sz w:val="32"/>
          <w:szCs w:val="32"/>
        </w:rPr>
        <w:t>2</w:t>
      </w:r>
      <w:r>
        <w:rPr>
          <w:rFonts w:ascii="仿宋" w:eastAsia="仿宋" w:hAnsi="仿宋" w:cs="仿宋" w:hint="eastAsia"/>
          <w:sz w:val="32"/>
          <w:szCs w:val="32"/>
        </w:rPr>
        <w:t>次为“优秀”。</w:t>
      </w:r>
      <w:r>
        <w:rPr>
          <w:rFonts w:ascii="仿宋" w:eastAsia="仿宋" w:hAnsi="仿宋" w:cs="仿宋"/>
          <w:sz w:val="32"/>
          <w:szCs w:val="32"/>
        </w:rPr>
        <w:t xml:space="preserve"> </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任现职以来，除具备第十三条和第十四条外，还须具备下列条件：</w:t>
      </w:r>
    </w:p>
    <w:p w:rsidR="00C04337" w:rsidRDefault="00C04337" w:rsidP="005441BF">
      <w:pPr>
        <w:tabs>
          <w:tab w:val="left" w:pos="7974"/>
        </w:tabs>
        <w:topLinePunct/>
        <w:snapToGrid w:val="0"/>
        <w:spacing w:line="580" w:lineRule="exact"/>
        <w:ind w:firstLineChars="200" w:firstLine="640"/>
        <w:textAlignment w:val="center"/>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在教育类、社科类或管理类核心期刊以通讯作者或第一作者发表对教育管理工作有积极指导作用和较高水平研究论文</w:t>
      </w:r>
      <w:r>
        <w:rPr>
          <w:rFonts w:ascii="仿宋" w:eastAsia="仿宋" w:hAnsi="仿宋" w:cs="仿宋"/>
          <w:sz w:val="32"/>
          <w:szCs w:val="32"/>
        </w:rPr>
        <w:t>10</w:t>
      </w:r>
      <w:r>
        <w:rPr>
          <w:rFonts w:ascii="仿宋" w:eastAsia="仿宋" w:hAnsi="仿宋" w:cs="仿宋" w:hint="eastAsia"/>
          <w:sz w:val="32"/>
          <w:szCs w:val="32"/>
        </w:rPr>
        <w:t>篇以上，其中至少有</w:t>
      </w:r>
      <w:r>
        <w:rPr>
          <w:rFonts w:ascii="仿宋" w:eastAsia="仿宋" w:hAnsi="仿宋" w:cs="仿宋"/>
          <w:sz w:val="32"/>
          <w:szCs w:val="32"/>
        </w:rPr>
        <w:t>4</w:t>
      </w:r>
      <w:r>
        <w:rPr>
          <w:rFonts w:ascii="仿宋" w:eastAsia="仿宋" w:hAnsi="仿宋" w:cs="仿宋" w:hint="eastAsia"/>
          <w:sz w:val="32"/>
          <w:szCs w:val="32"/>
        </w:rPr>
        <w:t>篇发表在本学科权威刊物。同时出版高水平的教育管理研究方面的专著</w:t>
      </w:r>
      <w:r>
        <w:rPr>
          <w:rFonts w:ascii="仿宋" w:eastAsia="仿宋" w:hAnsi="仿宋" w:cs="仿宋"/>
          <w:sz w:val="32"/>
          <w:szCs w:val="32"/>
        </w:rPr>
        <w:t>1</w:t>
      </w:r>
      <w:r>
        <w:rPr>
          <w:rFonts w:ascii="仿宋" w:eastAsia="仿宋" w:hAnsi="仿宋" w:cs="仿宋" w:hint="eastAsia"/>
          <w:sz w:val="32"/>
          <w:szCs w:val="32"/>
        </w:rPr>
        <w:t>部（</w:t>
      </w:r>
      <w:r>
        <w:rPr>
          <w:rFonts w:ascii="仿宋" w:eastAsia="仿宋" w:hAnsi="仿宋" w:cs="仿宋"/>
          <w:sz w:val="32"/>
          <w:szCs w:val="32"/>
        </w:rPr>
        <w:t>20</w:t>
      </w:r>
      <w:r>
        <w:rPr>
          <w:rFonts w:ascii="仿宋" w:eastAsia="仿宋" w:hAnsi="仿宋" w:cs="仿宋" w:hint="eastAsia"/>
          <w:sz w:val="32"/>
          <w:szCs w:val="32"/>
        </w:rPr>
        <w:t>万字以上）。</w:t>
      </w:r>
    </w:p>
    <w:p w:rsidR="00C04337" w:rsidRDefault="00C04337" w:rsidP="005441BF">
      <w:pPr>
        <w:tabs>
          <w:tab w:val="left" w:pos="7974"/>
        </w:tabs>
        <w:topLinePunct/>
        <w:snapToGrid w:val="0"/>
        <w:spacing w:line="580" w:lineRule="exact"/>
        <w:ind w:firstLineChars="200" w:firstLine="640"/>
        <w:textAlignment w:val="center"/>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主持并完成省级以上教育等主管部门的研究课题或工作课题。研究成果有较大的改革创新力度，对高校管理改革有重要的指导作用。</w:t>
      </w:r>
    </w:p>
    <w:p w:rsidR="00C04337" w:rsidRDefault="00C04337" w:rsidP="005441BF">
      <w:pPr>
        <w:tabs>
          <w:tab w:val="left" w:pos="7974"/>
        </w:tabs>
        <w:topLinePunct/>
        <w:snapToGrid w:val="0"/>
        <w:spacing w:line="580" w:lineRule="exact"/>
        <w:ind w:firstLineChars="200" w:firstLine="640"/>
        <w:textAlignment w:val="center"/>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获得教育管理方面省（部）级科研成果二等奖以上奖励１项。</w:t>
      </w:r>
    </w:p>
    <w:p w:rsidR="00C04337" w:rsidRDefault="00C04337" w:rsidP="004F0E89">
      <w:pPr>
        <w:pStyle w:val="a3"/>
        <w:spacing w:beforeLines="100" w:afterLines="50" w:line="580" w:lineRule="exact"/>
        <w:jc w:val="center"/>
        <w:rPr>
          <w:rFonts w:ascii="黑体" w:eastAsia="黑体" w:hAnsi="黑体" w:cs="Times New Roman"/>
          <w:sz w:val="32"/>
          <w:szCs w:val="32"/>
        </w:rPr>
      </w:pPr>
      <w:r>
        <w:rPr>
          <w:rFonts w:ascii="黑体" w:eastAsia="黑体" w:hAnsi="黑体" w:cs="黑体" w:hint="eastAsia"/>
          <w:sz w:val="32"/>
          <w:szCs w:val="32"/>
        </w:rPr>
        <w:t>第六章</w:t>
      </w:r>
      <w:r>
        <w:rPr>
          <w:rFonts w:ascii="黑体" w:eastAsia="黑体" w:hAnsi="黑体" w:cs="黑体"/>
          <w:sz w:val="32"/>
          <w:szCs w:val="32"/>
        </w:rPr>
        <w:t xml:space="preserve">  </w:t>
      </w:r>
      <w:r>
        <w:rPr>
          <w:rFonts w:ascii="黑体" w:eastAsia="黑体" w:hAnsi="黑体" w:cs="黑体" w:hint="eastAsia"/>
          <w:sz w:val="32"/>
          <w:szCs w:val="32"/>
        </w:rPr>
        <w:t>附则</w:t>
      </w:r>
    </w:p>
    <w:p w:rsidR="00C04337" w:rsidRDefault="00C04337" w:rsidP="005441BF">
      <w:pPr>
        <w:spacing w:line="580" w:lineRule="exact"/>
        <w:ind w:firstLineChars="200" w:firstLine="611"/>
        <w:rPr>
          <w:rFonts w:ascii="仿宋" w:eastAsia="仿宋" w:hAnsi="仿宋" w:cs="Times New Roman"/>
          <w:spacing w:val="-8"/>
          <w:sz w:val="32"/>
          <w:szCs w:val="32"/>
        </w:rPr>
      </w:pPr>
      <w:r>
        <w:rPr>
          <w:rFonts w:ascii="仿宋" w:eastAsia="仿宋" w:hAnsi="仿宋" w:cs="仿宋" w:hint="eastAsia"/>
          <w:b/>
          <w:bCs/>
          <w:spacing w:val="-8"/>
          <w:sz w:val="32"/>
          <w:szCs w:val="32"/>
        </w:rPr>
        <w:t>第十七条</w:t>
      </w:r>
      <w:r>
        <w:rPr>
          <w:rFonts w:ascii="仿宋" w:eastAsia="仿宋" w:hAnsi="仿宋" w:cs="仿宋"/>
          <w:spacing w:val="-8"/>
          <w:sz w:val="32"/>
          <w:szCs w:val="32"/>
        </w:rPr>
        <w:t xml:space="preserve">  </w:t>
      </w:r>
      <w:r>
        <w:rPr>
          <w:rFonts w:ascii="仿宋" w:eastAsia="仿宋" w:hAnsi="仿宋" w:cs="仿宋" w:hint="eastAsia"/>
          <w:spacing w:val="-8"/>
          <w:sz w:val="32"/>
          <w:szCs w:val="32"/>
        </w:rPr>
        <w:t>高校教育管理研究高级职务不实行资历破格申报，中级职务不实行破格申报。</w:t>
      </w:r>
    </w:p>
    <w:p w:rsidR="00C04337" w:rsidRDefault="00C04337" w:rsidP="005441BF">
      <w:pPr>
        <w:spacing w:line="580" w:lineRule="exact"/>
        <w:ind w:firstLineChars="200" w:firstLine="643"/>
        <w:rPr>
          <w:rFonts w:ascii="仿宋" w:eastAsia="仿宋" w:hAnsi="仿宋" w:cs="Times New Roman"/>
          <w:spacing w:val="-8"/>
          <w:sz w:val="32"/>
          <w:szCs w:val="32"/>
        </w:rPr>
      </w:pPr>
      <w:r>
        <w:rPr>
          <w:rFonts w:ascii="仿宋" w:eastAsia="仿宋" w:hAnsi="仿宋" w:cs="仿宋" w:hint="eastAsia"/>
          <w:b/>
          <w:bCs/>
          <w:sz w:val="32"/>
          <w:szCs w:val="32"/>
        </w:rPr>
        <w:t>第十八条</w:t>
      </w:r>
      <w:r>
        <w:rPr>
          <w:rFonts w:ascii="仿宋" w:eastAsia="仿宋" w:hAnsi="仿宋" w:cs="仿宋"/>
          <w:spacing w:val="-8"/>
          <w:sz w:val="32"/>
          <w:szCs w:val="32"/>
        </w:rPr>
        <w:t xml:space="preserve"> </w:t>
      </w:r>
      <w:r>
        <w:rPr>
          <w:rFonts w:ascii="仿宋" w:eastAsia="仿宋" w:hAnsi="仿宋" w:cs="仿宋" w:hint="eastAsia"/>
          <w:spacing w:val="-8"/>
          <w:sz w:val="32"/>
          <w:szCs w:val="32"/>
        </w:rPr>
        <w:t>从其他单位调入高等学校从事教育管理工作人员，申报教育管理研究高级职务资格，须从事教育管理工作满</w:t>
      </w:r>
      <w:r>
        <w:rPr>
          <w:rFonts w:ascii="仿宋" w:eastAsia="仿宋" w:hAnsi="仿宋" w:cs="仿宋"/>
          <w:spacing w:val="-8"/>
          <w:sz w:val="32"/>
          <w:szCs w:val="32"/>
        </w:rPr>
        <w:t>3</w:t>
      </w:r>
      <w:r>
        <w:rPr>
          <w:rFonts w:ascii="仿宋" w:eastAsia="仿宋" w:hAnsi="仿宋" w:cs="仿宋" w:hint="eastAsia"/>
          <w:spacing w:val="-8"/>
          <w:sz w:val="32"/>
          <w:szCs w:val="32"/>
        </w:rPr>
        <w:t>年，申报成果中原从事专业技术工作的论文、研究成果不超过申报成果的三分之一。</w:t>
      </w:r>
    </w:p>
    <w:p w:rsidR="00C04337" w:rsidRDefault="00C04337" w:rsidP="005441BF">
      <w:pPr>
        <w:spacing w:line="580" w:lineRule="exact"/>
        <w:ind w:firstLineChars="200" w:firstLine="643"/>
        <w:rPr>
          <w:rFonts w:ascii="仿宋" w:eastAsia="仿宋" w:hAnsi="仿宋" w:cs="Times New Roman"/>
          <w:spacing w:val="-8"/>
          <w:sz w:val="32"/>
          <w:szCs w:val="32"/>
        </w:rPr>
      </w:pPr>
      <w:r>
        <w:rPr>
          <w:rFonts w:ascii="仿宋" w:eastAsia="仿宋" w:hAnsi="仿宋" w:cs="仿宋" w:hint="eastAsia"/>
          <w:b/>
          <w:bCs/>
          <w:sz w:val="32"/>
          <w:szCs w:val="32"/>
        </w:rPr>
        <w:t>第十九条</w:t>
      </w:r>
      <w:r>
        <w:rPr>
          <w:rFonts w:ascii="仿宋" w:eastAsia="仿宋" w:hAnsi="仿宋" w:cs="仿宋"/>
          <w:spacing w:val="-8"/>
          <w:sz w:val="32"/>
          <w:szCs w:val="32"/>
        </w:rPr>
        <w:t xml:space="preserve"> </w:t>
      </w:r>
      <w:r>
        <w:rPr>
          <w:rFonts w:ascii="仿宋" w:eastAsia="仿宋" w:hAnsi="仿宋" w:cs="仿宋" w:hint="eastAsia"/>
          <w:spacing w:val="-8"/>
          <w:sz w:val="32"/>
          <w:szCs w:val="32"/>
        </w:rPr>
        <w:t>提供的论文须是独立或作为第一作者完成的本专业论文，且可在“中国期刊网”（中国知网）等论文数据库中查证到。“省级以上刊物”指省级以上有关部门主办的公开出版的学术刊物和高等学校主办的公开出版的学报（须有</w:t>
      </w:r>
      <w:r>
        <w:rPr>
          <w:rFonts w:ascii="仿宋" w:eastAsia="仿宋" w:hAnsi="仿宋" w:cs="仿宋"/>
          <w:spacing w:val="-8"/>
          <w:sz w:val="32"/>
          <w:szCs w:val="32"/>
        </w:rPr>
        <w:t>ISSN</w:t>
      </w:r>
      <w:r>
        <w:rPr>
          <w:rFonts w:ascii="仿宋" w:eastAsia="仿宋" w:hAnsi="仿宋" w:cs="仿宋" w:hint="eastAsia"/>
          <w:spacing w:val="-8"/>
          <w:sz w:val="32"/>
          <w:szCs w:val="32"/>
        </w:rPr>
        <w:t>或</w:t>
      </w:r>
      <w:r>
        <w:rPr>
          <w:rFonts w:ascii="仿宋" w:eastAsia="仿宋" w:hAnsi="仿宋" w:cs="仿宋"/>
          <w:spacing w:val="-8"/>
          <w:sz w:val="32"/>
          <w:szCs w:val="32"/>
        </w:rPr>
        <w:t>CN</w:t>
      </w:r>
      <w:r>
        <w:rPr>
          <w:rFonts w:ascii="仿宋" w:eastAsia="仿宋" w:hAnsi="仿宋" w:cs="仿宋" w:hint="eastAsia"/>
          <w:spacing w:val="-8"/>
          <w:sz w:val="32"/>
          <w:szCs w:val="32"/>
        </w:rPr>
        <w:t>刊号）。“核心期刊”一般指论文发表时北京大学编撰的《中文核心期刊要目总览》所列的期刊。在刊物的“增刊”、“特刊”、“专刊”、“专辑”上发表的论文以及论文集收集的论文均仅作参考。专著或教材指有“</w:t>
      </w:r>
      <w:r>
        <w:rPr>
          <w:rFonts w:ascii="仿宋" w:eastAsia="仿宋" w:hAnsi="仿宋" w:cs="仿宋"/>
          <w:spacing w:val="-8"/>
          <w:sz w:val="32"/>
          <w:szCs w:val="32"/>
        </w:rPr>
        <w:t>ISBN</w:t>
      </w:r>
      <w:r>
        <w:rPr>
          <w:rFonts w:ascii="仿宋" w:eastAsia="仿宋" w:hAnsi="仿宋" w:cs="仿宋" w:hint="eastAsia"/>
          <w:spacing w:val="-8"/>
          <w:sz w:val="32"/>
          <w:szCs w:val="32"/>
        </w:rPr>
        <w:t>”书号的正式出版物。</w:t>
      </w:r>
    </w:p>
    <w:p w:rsidR="00C04337" w:rsidRDefault="00C04337" w:rsidP="005441BF">
      <w:pPr>
        <w:spacing w:line="580" w:lineRule="exact"/>
        <w:ind w:firstLineChars="200" w:firstLine="643"/>
        <w:rPr>
          <w:rFonts w:ascii="仿宋" w:eastAsia="仿宋" w:hAnsi="仿宋" w:cs="Times New Roman"/>
          <w:spacing w:val="-8"/>
          <w:sz w:val="32"/>
          <w:szCs w:val="32"/>
        </w:rPr>
      </w:pPr>
      <w:r>
        <w:rPr>
          <w:rFonts w:ascii="仿宋" w:eastAsia="仿宋" w:hAnsi="仿宋" w:cs="仿宋" w:hint="eastAsia"/>
          <w:b/>
          <w:bCs/>
          <w:sz w:val="32"/>
          <w:szCs w:val="32"/>
        </w:rPr>
        <w:t>第二十条</w:t>
      </w:r>
      <w:r>
        <w:rPr>
          <w:rFonts w:ascii="仿宋" w:eastAsia="仿宋" w:hAnsi="仿宋" w:cs="仿宋"/>
          <w:spacing w:val="-8"/>
          <w:sz w:val="32"/>
          <w:szCs w:val="32"/>
        </w:rPr>
        <w:t xml:space="preserve"> </w:t>
      </w:r>
      <w:r>
        <w:rPr>
          <w:rFonts w:ascii="仿宋" w:eastAsia="仿宋" w:hAnsi="仿宋" w:cs="仿宋" w:hint="eastAsia"/>
          <w:spacing w:val="-8"/>
          <w:sz w:val="32"/>
          <w:szCs w:val="32"/>
        </w:rPr>
        <w:t>省级课题指列入省哲学社会科学、教育科学规划的课题和省教育主管部门立项的课题。</w:t>
      </w:r>
    </w:p>
    <w:p w:rsidR="00C04337" w:rsidRDefault="00C04337" w:rsidP="005441BF">
      <w:pPr>
        <w:spacing w:line="580" w:lineRule="exact"/>
        <w:ind w:firstLineChars="200" w:firstLine="643"/>
        <w:rPr>
          <w:rFonts w:ascii="仿宋" w:eastAsia="仿宋" w:hAnsi="仿宋" w:cs="Times New Roman"/>
          <w:spacing w:val="-8"/>
          <w:sz w:val="32"/>
          <w:szCs w:val="32"/>
        </w:rPr>
      </w:pPr>
      <w:r>
        <w:rPr>
          <w:rFonts w:ascii="仿宋" w:eastAsia="仿宋" w:hAnsi="仿宋" w:cs="仿宋" w:hint="eastAsia"/>
          <w:b/>
          <w:bCs/>
          <w:sz w:val="32"/>
          <w:szCs w:val="32"/>
        </w:rPr>
        <w:t>第二十一条</w:t>
      </w:r>
      <w:r>
        <w:rPr>
          <w:rFonts w:ascii="仿宋" w:eastAsia="仿宋" w:hAnsi="仿宋" w:cs="仿宋"/>
          <w:spacing w:val="-8"/>
          <w:sz w:val="32"/>
          <w:szCs w:val="32"/>
        </w:rPr>
        <w:t xml:space="preserve">  </w:t>
      </w:r>
      <w:r>
        <w:rPr>
          <w:rFonts w:ascii="仿宋" w:eastAsia="仿宋" w:hAnsi="仿宋" w:cs="仿宋" w:hint="eastAsia"/>
          <w:spacing w:val="-8"/>
          <w:sz w:val="32"/>
          <w:szCs w:val="32"/>
        </w:rPr>
        <w:t>奖励指政府及政府相关职能部门组织的与本人现从事工作相关的奖励。</w:t>
      </w:r>
    </w:p>
    <w:p w:rsidR="00C04337" w:rsidRDefault="00C04337" w:rsidP="005441BF">
      <w:pPr>
        <w:spacing w:line="58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第二十二条</w:t>
      </w:r>
      <w:r>
        <w:rPr>
          <w:rFonts w:ascii="仿宋" w:eastAsia="仿宋" w:hAnsi="仿宋" w:cs="仿宋"/>
          <w:sz w:val="32"/>
          <w:szCs w:val="32"/>
        </w:rPr>
        <w:t xml:space="preserve">  </w:t>
      </w:r>
      <w:r>
        <w:rPr>
          <w:rFonts w:ascii="仿宋" w:eastAsia="仿宋" w:hAnsi="仿宋" w:cs="仿宋" w:hint="eastAsia"/>
          <w:sz w:val="32"/>
          <w:szCs w:val="32"/>
        </w:rPr>
        <w:t>本条件中所涉及的年限、数量、等级等均含本</w:t>
      </w:r>
      <w:r>
        <w:rPr>
          <w:rFonts w:ascii="仿宋" w:eastAsia="仿宋" w:hAnsi="仿宋" w:cs="仿宋" w:hint="eastAsia"/>
          <w:spacing w:val="-8"/>
          <w:sz w:val="32"/>
          <w:szCs w:val="32"/>
        </w:rPr>
        <w:t>级，所涉及的任职年限、成果时间均截止到申报年度上一年年底。</w:t>
      </w:r>
    </w:p>
    <w:p w:rsidR="00C04337" w:rsidRDefault="00C04337" w:rsidP="005441BF">
      <w:pPr>
        <w:spacing w:line="58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第二十三条</w:t>
      </w:r>
      <w:r>
        <w:rPr>
          <w:rFonts w:ascii="仿宋" w:eastAsia="仿宋" w:hAnsi="仿宋" w:cs="仿宋"/>
          <w:sz w:val="32"/>
          <w:szCs w:val="32"/>
        </w:rPr>
        <w:t xml:space="preserve">  </w:t>
      </w:r>
      <w:r>
        <w:rPr>
          <w:rFonts w:ascii="仿宋" w:eastAsia="仿宋" w:hAnsi="仿宋" w:cs="仿宋" w:hint="eastAsia"/>
          <w:sz w:val="32"/>
          <w:szCs w:val="32"/>
        </w:rPr>
        <w:t>申报之日已办理退休手续或已达到国家规定退休年龄的人员不在申报范围之内（申报之日以学院规定的申报材料报送时间为准）。</w:t>
      </w:r>
    </w:p>
    <w:p w:rsidR="00C04337" w:rsidRDefault="00C04337">
      <w:pPr>
        <w:spacing w:line="580" w:lineRule="exact"/>
        <w:jc w:val="center"/>
        <w:rPr>
          <w:rFonts w:ascii="方正小标宋_GBK" w:eastAsia="方正小标宋_GBK" w:hAnsi="方正小标宋_GBK" w:cs="Times New Roman"/>
          <w:sz w:val="44"/>
          <w:szCs w:val="44"/>
        </w:rPr>
      </w:pPr>
    </w:p>
    <w:p w:rsidR="00C04337" w:rsidRDefault="00C04337">
      <w:pPr>
        <w:rPr>
          <w:rFonts w:ascii="黑体" w:eastAsia="黑体" w:hAnsi="黑体" w:cs="Times New Roman"/>
          <w:sz w:val="32"/>
          <w:szCs w:val="32"/>
        </w:rPr>
      </w:pPr>
    </w:p>
    <w:p w:rsidR="00C04337" w:rsidRDefault="00C04337">
      <w:pPr>
        <w:jc w:val="center"/>
        <w:rPr>
          <w:rFonts w:ascii="楷体_GB2312" w:eastAsia="楷体_GB2312" w:hAnsi="宋体" w:cs="Times New Roman"/>
          <w:b/>
          <w:bCs/>
          <w:sz w:val="52"/>
          <w:szCs w:val="52"/>
        </w:rPr>
      </w:pPr>
    </w:p>
    <w:p w:rsidR="00C04337" w:rsidRDefault="00C04337">
      <w:pPr>
        <w:jc w:val="center"/>
        <w:rPr>
          <w:rFonts w:ascii="楷体_GB2312" w:eastAsia="楷体_GB2312" w:hAnsi="宋体" w:cs="Times New Roman"/>
          <w:b/>
          <w:bCs/>
          <w:sz w:val="52"/>
          <w:szCs w:val="52"/>
        </w:rPr>
      </w:pPr>
    </w:p>
    <w:p w:rsidR="00C04337" w:rsidRDefault="00C04337">
      <w:pPr>
        <w:jc w:val="center"/>
        <w:rPr>
          <w:rFonts w:ascii="楷体_GB2312" w:eastAsia="楷体_GB2312" w:hAnsi="宋体" w:cs="Times New Roman"/>
          <w:b/>
          <w:bCs/>
          <w:sz w:val="52"/>
          <w:szCs w:val="52"/>
        </w:rPr>
      </w:pPr>
    </w:p>
    <w:p w:rsidR="00C04337" w:rsidRDefault="00C04337">
      <w:pPr>
        <w:jc w:val="center"/>
        <w:rPr>
          <w:rFonts w:ascii="楷体_GB2312" w:eastAsia="楷体_GB2312" w:hAnsi="宋体" w:cs="Times New Roman"/>
          <w:b/>
          <w:bCs/>
          <w:sz w:val="52"/>
          <w:szCs w:val="52"/>
        </w:rPr>
      </w:pPr>
    </w:p>
    <w:sectPr w:rsidR="00C04337" w:rsidSect="00760215">
      <w:footerReference w:type="even" r:id="rId6"/>
      <w:footerReference w:type="default" r:id="rId7"/>
      <w:pgSz w:w="11906" w:h="16838"/>
      <w:pgMar w:top="1417" w:right="1417" w:bottom="1701" w:left="1417" w:header="851" w:footer="850"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4C2" w:rsidRDefault="00CA44C2" w:rsidP="00760215">
      <w:pPr>
        <w:rPr>
          <w:rFonts w:cs="Times New Roman"/>
        </w:rPr>
      </w:pPr>
      <w:r>
        <w:rPr>
          <w:rFonts w:cs="Times New Roman"/>
        </w:rPr>
        <w:separator/>
      </w:r>
    </w:p>
  </w:endnote>
  <w:endnote w:type="continuationSeparator" w:id="0">
    <w:p w:rsidR="00CA44C2" w:rsidRDefault="00CA44C2" w:rsidP="0076021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37" w:rsidRDefault="0008583C">
    <w:pPr>
      <w:pStyle w:val="a4"/>
      <w:rPr>
        <w:rFonts w:cs="Times New Roman"/>
      </w:rPr>
    </w:pPr>
    <w:r w:rsidRPr="0008583C">
      <w:rPr>
        <w:noProof/>
      </w:rPr>
      <w:pict>
        <v:shapetype id="_x0000_t202" coordsize="21600,21600" o:spt="202" path="m,l,21600r21600,l21600,xe">
          <v:stroke joinstyle="miter"/>
          <v:path gradientshapeok="t" o:connecttype="rect"/>
        </v:shapetype>
        <v:shape id="_x0000_s2049" type="#_x0000_t202" style="position:absolute;margin-left:312pt;margin-top:0;width:2in;height:2in;z-index:2;mso-wrap-style:none;mso-position-horizontal:outside;mso-position-horizontal-relative:margin" filled="f" stroked="f" strokeweight=".5pt">
          <v:textbox style="mso-fit-shape-to-text:t" inset="0,0,0,0">
            <w:txbxContent>
              <w:p w:rsidR="00C04337" w:rsidRDefault="0008583C">
                <w:pPr>
                  <w:pStyle w:val="a4"/>
                  <w:rPr>
                    <w:rStyle w:val="a7"/>
                    <w:rFonts w:ascii="仿宋" w:eastAsia="仿宋" w:hAnsi="仿宋" w:cs="Times New Roman"/>
                    <w:sz w:val="28"/>
                    <w:szCs w:val="28"/>
                  </w:rPr>
                </w:pPr>
                <w:r>
                  <w:rPr>
                    <w:rStyle w:val="a7"/>
                    <w:rFonts w:ascii="仿宋" w:eastAsia="仿宋" w:hAnsi="仿宋" w:cs="仿宋"/>
                    <w:sz w:val="28"/>
                    <w:szCs w:val="28"/>
                  </w:rPr>
                  <w:fldChar w:fldCharType="begin"/>
                </w:r>
                <w:r w:rsidR="00C04337">
                  <w:rPr>
                    <w:rStyle w:val="a7"/>
                    <w:rFonts w:ascii="仿宋" w:eastAsia="仿宋" w:hAnsi="仿宋" w:cs="仿宋"/>
                    <w:sz w:val="28"/>
                    <w:szCs w:val="28"/>
                  </w:rPr>
                  <w:instrText xml:space="preserve">PAGE  </w:instrText>
                </w:r>
                <w:r>
                  <w:rPr>
                    <w:rStyle w:val="a7"/>
                    <w:rFonts w:ascii="仿宋" w:eastAsia="仿宋" w:hAnsi="仿宋" w:cs="仿宋"/>
                    <w:sz w:val="28"/>
                    <w:szCs w:val="28"/>
                  </w:rPr>
                  <w:fldChar w:fldCharType="separate"/>
                </w:r>
                <w:r w:rsidR="004F0E89">
                  <w:rPr>
                    <w:rStyle w:val="a7"/>
                    <w:rFonts w:ascii="仿宋" w:eastAsia="仿宋" w:hAnsi="仿宋" w:cs="仿宋"/>
                    <w:noProof/>
                    <w:sz w:val="28"/>
                    <w:szCs w:val="28"/>
                  </w:rPr>
                  <w:t>- 8 -</w:t>
                </w:r>
                <w:r>
                  <w:rPr>
                    <w:rStyle w:val="a7"/>
                    <w:rFonts w:ascii="仿宋" w:eastAsia="仿宋" w:hAnsi="仿宋" w:cs="仿宋"/>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37" w:rsidRDefault="0008583C">
    <w:pPr>
      <w:pStyle w:val="a4"/>
      <w:rPr>
        <w:rStyle w:val="a7"/>
        <w:rFonts w:cs="Times New Roman"/>
      </w:rPr>
    </w:pPr>
    <w:r w:rsidRPr="0008583C">
      <w:rPr>
        <w:noProof/>
      </w:rPr>
      <w:pict>
        <v:shapetype id="_x0000_t202" coordsize="21600,21600" o:spt="202" path="m,l,21600r21600,l21600,xe">
          <v:stroke joinstyle="miter"/>
          <v:path gradientshapeok="t" o:connecttype="rect"/>
        </v:shapetype>
        <v:shape id="_x0000_s2050" type="#_x0000_t202" style="position:absolute;margin-left:312pt;margin-top:0;width:2in;height:2in;z-index:1;mso-wrap-style:none;mso-position-horizontal:outside;mso-position-horizontal-relative:margin" filled="f" stroked="f" strokeweight=".5pt">
          <v:textbox style="mso-fit-shape-to-text:t" inset="0,0,0,0">
            <w:txbxContent>
              <w:p w:rsidR="00C04337" w:rsidRDefault="0008583C">
                <w:pPr>
                  <w:pStyle w:val="a4"/>
                  <w:rPr>
                    <w:rFonts w:ascii="仿宋" w:eastAsia="仿宋" w:hAnsi="仿宋" w:cs="Times New Roman"/>
                    <w:sz w:val="28"/>
                    <w:szCs w:val="28"/>
                  </w:rPr>
                </w:pPr>
                <w:r>
                  <w:rPr>
                    <w:rFonts w:ascii="仿宋" w:eastAsia="仿宋" w:hAnsi="仿宋" w:cs="仿宋"/>
                    <w:sz w:val="28"/>
                    <w:szCs w:val="28"/>
                  </w:rPr>
                  <w:fldChar w:fldCharType="begin"/>
                </w:r>
                <w:r w:rsidR="00C04337">
                  <w:rPr>
                    <w:rFonts w:ascii="仿宋" w:eastAsia="仿宋" w:hAnsi="仿宋" w:cs="仿宋"/>
                    <w:sz w:val="28"/>
                    <w:szCs w:val="28"/>
                  </w:rPr>
                  <w:instrText xml:space="preserve"> PAGE  \* MERGEFORMAT </w:instrText>
                </w:r>
                <w:r>
                  <w:rPr>
                    <w:rFonts w:ascii="仿宋" w:eastAsia="仿宋" w:hAnsi="仿宋" w:cs="仿宋"/>
                    <w:sz w:val="28"/>
                    <w:szCs w:val="28"/>
                  </w:rPr>
                  <w:fldChar w:fldCharType="separate"/>
                </w:r>
                <w:r w:rsidR="00CA44C2">
                  <w:rPr>
                    <w:rFonts w:ascii="仿宋" w:eastAsia="仿宋" w:hAnsi="仿宋" w:cs="仿宋"/>
                    <w:noProof/>
                    <w:sz w:val="28"/>
                    <w:szCs w:val="28"/>
                  </w:rPr>
                  <w:t>- 1 -</w:t>
                </w:r>
                <w:r>
                  <w:rPr>
                    <w:rFonts w:ascii="仿宋" w:eastAsia="仿宋" w:hAnsi="仿宋" w:cs="仿宋"/>
                    <w:sz w:val="28"/>
                    <w:szCs w:val="28"/>
                  </w:rPr>
                  <w:fldChar w:fldCharType="end"/>
                </w:r>
              </w:p>
            </w:txbxContent>
          </v:textbox>
          <w10:wrap anchorx="margin"/>
        </v:shape>
      </w:pict>
    </w:r>
  </w:p>
  <w:p w:rsidR="00C04337" w:rsidRDefault="00C04337">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4C2" w:rsidRDefault="00CA44C2" w:rsidP="00760215">
      <w:pPr>
        <w:rPr>
          <w:rFonts w:cs="Times New Roman"/>
        </w:rPr>
      </w:pPr>
      <w:r>
        <w:rPr>
          <w:rFonts w:cs="Times New Roman"/>
        </w:rPr>
        <w:separator/>
      </w:r>
    </w:p>
  </w:footnote>
  <w:footnote w:type="continuationSeparator" w:id="0">
    <w:p w:rsidR="00CA44C2" w:rsidRDefault="00CA44C2" w:rsidP="0076021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evenAndOddHeaders/>
  <w:drawingGridVerticalSpacing w:val="156"/>
  <w:noPunctuationKerning/>
  <w:characterSpacingControl w:val="compressPunctuation"/>
  <w:noLineBreaksAfter w:lang="zh-CN" w:val="$([{£¥·‘“〈《「『【〔〖〝﹙﹛﹝＄（．［｛￡￥"/>
  <w:noLineBreaksBefore w:lang="zh-CN" w:val="!%),.:;&gt;?]}¢¨°·ˇˉ―‖’”…‰′″›℃∶、。〃〉》」』】〕〗〞︶︺︾﹀﹄﹚﹜﹞！＂％＇），．：；？］｀｜｝～￠"/>
  <w:savePreviewPicture/>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2FC"/>
    <w:rsid w:val="0008583C"/>
    <w:rsid w:val="003E60DF"/>
    <w:rsid w:val="003F6079"/>
    <w:rsid w:val="00441FAE"/>
    <w:rsid w:val="004F0E89"/>
    <w:rsid w:val="00503DD5"/>
    <w:rsid w:val="005441BF"/>
    <w:rsid w:val="00583825"/>
    <w:rsid w:val="00621BA2"/>
    <w:rsid w:val="00760215"/>
    <w:rsid w:val="008125B1"/>
    <w:rsid w:val="009B56F2"/>
    <w:rsid w:val="00B342FC"/>
    <w:rsid w:val="00C04337"/>
    <w:rsid w:val="00CA44C2"/>
    <w:rsid w:val="0E355307"/>
    <w:rsid w:val="0EF94D15"/>
    <w:rsid w:val="111B4D1A"/>
    <w:rsid w:val="13334070"/>
    <w:rsid w:val="153F33DD"/>
    <w:rsid w:val="186F6BF2"/>
    <w:rsid w:val="286E07F5"/>
    <w:rsid w:val="2FAF5CF5"/>
    <w:rsid w:val="2FE224A0"/>
    <w:rsid w:val="3B085606"/>
    <w:rsid w:val="3C580310"/>
    <w:rsid w:val="441F7EFA"/>
    <w:rsid w:val="4B151718"/>
    <w:rsid w:val="552174FB"/>
    <w:rsid w:val="5DBE77C9"/>
    <w:rsid w:val="5DCD4027"/>
    <w:rsid w:val="62711C0E"/>
    <w:rsid w:val="6BF835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215"/>
    <w:pPr>
      <w:widowControl w:val="0"/>
      <w:jc w:val="both"/>
    </w:pPr>
    <w:rPr>
      <w:rFonts w:cs="Calibri"/>
      <w:kern w:val="2"/>
      <w:sz w:val="21"/>
      <w:szCs w:val="21"/>
    </w:rPr>
  </w:style>
  <w:style w:type="paragraph" w:styleId="4">
    <w:name w:val="heading 4"/>
    <w:basedOn w:val="a"/>
    <w:next w:val="a"/>
    <w:link w:val="4Char"/>
    <w:uiPriority w:val="99"/>
    <w:qFormat/>
    <w:rsid w:val="00760215"/>
    <w:pPr>
      <w:keepNext/>
      <w:keepLines/>
      <w:spacing w:before="280" w:after="290" w:line="376" w:lineRule="auto"/>
      <w:outlineLvl w:val="3"/>
    </w:pPr>
    <w:rPr>
      <w:rFonts w:ascii="Calibri Light" w:hAnsi="Calibri Light" w:cs="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semiHidden/>
    <w:rsid w:val="000C73C9"/>
    <w:rPr>
      <w:rFonts w:ascii="Cambria" w:eastAsia="宋体" w:hAnsi="Cambria" w:cs="Times New Roman"/>
      <w:b/>
      <w:bCs/>
      <w:sz w:val="28"/>
      <w:szCs w:val="28"/>
    </w:rPr>
  </w:style>
  <w:style w:type="paragraph" w:styleId="a3">
    <w:name w:val="Plain Text"/>
    <w:basedOn w:val="a"/>
    <w:link w:val="Char"/>
    <w:uiPriority w:val="99"/>
    <w:rsid w:val="00760215"/>
    <w:rPr>
      <w:rFonts w:hAnsi="Courier New"/>
      <w:kern w:val="0"/>
      <w:sz w:val="20"/>
      <w:szCs w:val="20"/>
    </w:rPr>
  </w:style>
  <w:style w:type="character" w:customStyle="1" w:styleId="Char">
    <w:name w:val="纯文本 Char"/>
    <w:basedOn w:val="a0"/>
    <w:link w:val="a3"/>
    <w:uiPriority w:val="99"/>
    <w:semiHidden/>
    <w:rsid w:val="000C73C9"/>
    <w:rPr>
      <w:rFonts w:ascii="宋体" w:hAnsi="Courier New" w:cs="Courier New"/>
      <w:szCs w:val="21"/>
    </w:rPr>
  </w:style>
  <w:style w:type="paragraph" w:styleId="2">
    <w:name w:val="Body Text Indent 2"/>
    <w:basedOn w:val="a"/>
    <w:link w:val="2Char"/>
    <w:uiPriority w:val="99"/>
    <w:semiHidden/>
    <w:rsid w:val="00760215"/>
    <w:pPr>
      <w:spacing w:after="120" w:line="480" w:lineRule="auto"/>
      <w:ind w:leftChars="200" w:left="420"/>
    </w:pPr>
  </w:style>
  <w:style w:type="character" w:customStyle="1" w:styleId="2Char">
    <w:name w:val="正文文本缩进 2 Char"/>
    <w:basedOn w:val="a0"/>
    <w:link w:val="2"/>
    <w:uiPriority w:val="99"/>
    <w:semiHidden/>
    <w:rsid w:val="000C73C9"/>
    <w:rPr>
      <w:rFonts w:cs="Calibri"/>
      <w:szCs w:val="21"/>
    </w:rPr>
  </w:style>
  <w:style w:type="paragraph" w:styleId="a4">
    <w:name w:val="footer"/>
    <w:basedOn w:val="a"/>
    <w:link w:val="Char0"/>
    <w:uiPriority w:val="99"/>
    <w:semiHidden/>
    <w:rsid w:val="007602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73C9"/>
    <w:rPr>
      <w:rFonts w:cs="Calibri"/>
      <w:sz w:val="18"/>
      <w:szCs w:val="18"/>
    </w:rPr>
  </w:style>
  <w:style w:type="paragraph" w:styleId="a5">
    <w:name w:val="header"/>
    <w:basedOn w:val="a"/>
    <w:link w:val="Char1"/>
    <w:uiPriority w:val="99"/>
    <w:semiHidden/>
    <w:rsid w:val="00760215"/>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1">
    <w:name w:val="页眉 Char"/>
    <w:basedOn w:val="a0"/>
    <w:link w:val="a5"/>
    <w:uiPriority w:val="99"/>
    <w:semiHidden/>
    <w:rsid w:val="000C73C9"/>
    <w:rPr>
      <w:rFonts w:cs="Calibri"/>
      <w:sz w:val="18"/>
      <w:szCs w:val="18"/>
    </w:rPr>
  </w:style>
  <w:style w:type="paragraph" w:customStyle="1" w:styleId="CharCharCharCharCharCharCharChar1">
    <w:name w:val="Char Char Char Char Char Char Char Char1"/>
    <w:basedOn w:val="a"/>
    <w:uiPriority w:val="99"/>
    <w:rsid w:val="00760215"/>
    <w:pPr>
      <w:widowControl/>
      <w:spacing w:after="160" w:line="240" w:lineRule="exact"/>
      <w:jc w:val="left"/>
    </w:pPr>
    <w:rPr>
      <w:rFonts w:ascii="Verdana" w:hAnsi="Verdana" w:cs="Verdana"/>
      <w:kern w:val="0"/>
      <w:sz w:val="20"/>
      <w:szCs w:val="20"/>
      <w:lang w:eastAsia="en-US"/>
    </w:rPr>
  </w:style>
  <w:style w:type="character" w:styleId="a6">
    <w:name w:val="Strong"/>
    <w:basedOn w:val="a0"/>
    <w:uiPriority w:val="99"/>
    <w:qFormat/>
    <w:rsid w:val="00760215"/>
    <w:rPr>
      <w:b/>
      <w:bCs/>
    </w:rPr>
  </w:style>
  <w:style w:type="character" w:styleId="a7">
    <w:name w:val="page number"/>
    <w:basedOn w:val="a0"/>
    <w:uiPriority w:val="99"/>
    <w:semiHidden/>
    <w:rsid w:val="00760215"/>
  </w:style>
  <w:style w:type="table" w:styleId="a8">
    <w:name w:val="Table Grid"/>
    <w:basedOn w:val="a1"/>
    <w:uiPriority w:val="99"/>
    <w:rsid w:val="0076021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rsid w:val="00760215"/>
    <w:pPr>
      <w:ind w:firstLineChars="200" w:firstLine="420"/>
    </w:pPr>
  </w:style>
  <w:style w:type="paragraph" w:styleId="a9">
    <w:name w:val="List Paragraph"/>
    <w:basedOn w:val="a"/>
    <w:uiPriority w:val="99"/>
    <w:qFormat/>
    <w:rsid w:val="0076021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Zhang He</cp:lastModifiedBy>
  <cp:revision>6</cp:revision>
  <cp:lastPrinted>2018-06-01T07:48:00Z</cp:lastPrinted>
  <dcterms:created xsi:type="dcterms:W3CDTF">2018-01-14T04:58:00Z</dcterms:created>
  <dcterms:modified xsi:type="dcterms:W3CDTF">2019-11-28T02:24:00Z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