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12" w:firstLineChars="5"/>
        <w:jc w:val="left"/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" w:firstLineChars="5"/>
        <w:jc w:val="center"/>
        <w:textAlignment w:val="auto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南京医科大学康达学院应急采购申请表</w:t>
      </w:r>
      <w:bookmarkEnd w:id="0"/>
    </w:p>
    <w:p>
      <w:pPr>
        <w:widowControl/>
        <w:rPr>
          <w:rFonts w:ascii="宋体" w:hAnsi="宋体" w:cs="宋体"/>
          <w:bCs/>
          <w:kern w:val="0"/>
          <w:sz w:val="24"/>
        </w:rPr>
      </w:pPr>
    </w:p>
    <w:p>
      <w:pPr>
        <w:spacing w:line="276" w:lineRule="auto"/>
        <w:ind w:left="67" w:leftChars="32" w:firstLine="76" w:firstLineChars="32"/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申请单位（公章）：</w:t>
      </w:r>
    </w:p>
    <w:tbl>
      <w:tblPr>
        <w:tblStyle w:val="3"/>
        <w:tblW w:w="87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3"/>
        <w:gridCol w:w="2429"/>
        <w:gridCol w:w="4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1" w:leftChars="-53" w:right="-107" w:rightChars="-51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  <w:t>应急采购项目名称</w:t>
            </w:r>
          </w:p>
        </w:tc>
        <w:tc>
          <w:tcPr>
            <w:tcW w:w="6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0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□应急抢修      □突发事件处置      □执行上级政策（文件、指令）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阶段</w:t>
            </w:r>
          </w:p>
        </w:tc>
        <w:tc>
          <w:tcPr>
            <w:tcW w:w="80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" w:leftChars="13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□应急处置采购         □应急处置采购+功能恢复采购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应急采购理由</w:t>
            </w:r>
          </w:p>
        </w:tc>
        <w:tc>
          <w:tcPr>
            <w:tcW w:w="80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简要写明采购理由、经费预算及支出经费项目编号等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-108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-108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-108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-108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申请部门负责人签字：                                  年   月   日</w:t>
            </w:r>
          </w:p>
          <w:p>
            <w:pPr>
              <w:widowControl/>
              <w:spacing w:line="500" w:lineRule="exact"/>
              <w:ind w:right="-108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right="-108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分管院领导签署意见：                                  年   月   日</w:t>
            </w:r>
          </w:p>
          <w:p>
            <w:pPr>
              <w:widowControl/>
              <w:spacing w:line="500" w:lineRule="exact"/>
              <w:ind w:right="852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联签意见</w:t>
            </w: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应急采购工作领导小组意见</w:t>
            </w: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负责人签字：   年   月  日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招投标管理中心意见</w:t>
            </w: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负责人签字：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财务处意见</w:t>
            </w: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负责人签字：    年   月  日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监察审计室意见</w:t>
            </w: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负责人签字：    年   月  日</w:t>
            </w:r>
          </w:p>
        </w:tc>
      </w:tr>
    </w:tbl>
    <w:p>
      <w:pPr>
        <w:spacing w:line="276" w:lineRule="auto"/>
        <w:ind w:left="160" w:leftChars="76" w:firstLine="1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说明：1.此表仅限用于应急采购项目的申请；2.在所列采购类别前的“□”中打“√”； 3.本表一式一份，除签字（日期）外均需打印；4.联签结束后，与合同一并报招投标管理中心备案。</w:t>
      </w:r>
    </w:p>
    <w:p/>
    <w:sectPr>
      <w:footerReference r:id="rId3" w:type="default"/>
      <w:pgSz w:w="11906" w:h="16838"/>
      <w:pgMar w:top="1701" w:right="1588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00" w:firstLineChars="300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悠悠紫</cp:lastModifiedBy>
  <dcterms:modified xsi:type="dcterms:W3CDTF">2019-09-03T02:44:34Z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