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8" w:beforeAutospacing="0" w:after="0" w:afterAutospacing="0" w:line="499" w:lineRule="atLeast"/>
        <w:ind w:left="0" w:right="0"/>
        <w:jc w:val="left"/>
        <w:textAlignment w:val="baseline"/>
        <w:rPr>
          <w:rFonts w:ascii="微软雅黑" w:hAnsi="微软雅黑" w:eastAsia="微软雅黑" w:cs="微软雅黑"/>
          <w:color w:val="333333"/>
          <w:sz w:val="21"/>
          <w:szCs w:val="21"/>
        </w:rPr>
      </w:pPr>
      <w:r>
        <w:rPr>
          <w:rFonts w:ascii="黑体" w:hAnsi="宋体" w:eastAsia="黑体" w:cs="黑体"/>
          <w:i w:val="0"/>
          <w:color w:val="000000"/>
          <w:sz w:val="27"/>
          <w:szCs w:val="27"/>
          <w:bdr w:val="none" w:color="auto" w:sz="0" w:space="0"/>
          <w:shd w:val="clear" w:fill="FFFFFF"/>
          <w:vertAlign w:val="baseline"/>
        </w:rPr>
        <w:t>一、招生专业与计划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8" w:afterAutospacing="0" w:line="499" w:lineRule="atLeast"/>
        <w:ind w:left="0" w:right="0" w:firstLine="556"/>
        <w:jc w:val="left"/>
        <w:textAlignment w:val="baseline"/>
        <w:rPr>
          <w:rFonts w:hint="eastAsia" w:ascii="微软雅黑" w:hAnsi="微软雅黑" w:eastAsia="微软雅黑" w:cs="微软雅黑"/>
          <w:color w:val="333333"/>
          <w:sz w:val="21"/>
          <w:szCs w:val="21"/>
        </w:rPr>
      </w:pPr>
      <w:r>
        <w:rPr>
          <w:rFonts w:ascii="仿宋" w:hAnsi="仿宋" w:eastAsia="仿宋" w:cs="仿宋"/>
          <w:i w:val="0"/>
          <w:color w:val="000000"/>
          <w:sz w:val="27"/>
          <w:szCs w:val="27"/>
          <w:bdr w:val="none" w:color="auto" w:sz="0" w:space="0"/>
          <w:shd w:val="clear" w:fill="FFFFFF"/>
          <w:vertAlign w:val="baseline"/>
        </w:rPr>
        <w:t>根据江苏省教育厅相关文件精神，</w:t>
      </w:r>
      <w:r>
        <w:rPr>
          <w:rFonts w:hint="eastAsia" w:ascii="仿宋" w:hAnsi="仿宋" w:eastAsia="仿宋" w:cs="仿宋"/>
          <w:i w:val="0"/>
          <w:color w:val="000000"/>
          <w:sz w:val="27"/>
          <w:szCs w:val="27"/>
          <w:bdr w:val="none" w:color="auto" w:sz="0" w:space="0"/>
          <w:shd w:val="clear" w:fill="FFFFFF"/>
          <w:vertAlign w:val="baseline"/>
          <w:lang w:eastAsia="zh-CN"/>
        </w:rPr>
        <w:t>南京医科大学康达学院</w:t>
      </w:r>
      <w:r>
        <w:rPr>
          <w:rFonts w:hint="eastAsia" w:ascii="仿宋" w:hAnsi="仿宋" w:eastAsia="仿宋" w:cs="仿宋"/>
          <w:i w:val="0"/>
          <w:color w:val="000000"/>
          <w:sz w:val="27"/>
          <w:szCs w:val="27"/>
          <w:bdr w:val="none" w:color="auto" w:sz="0" w:space="0"/>
          <w:shd w:val="clear" w:fill="FFFFFF"/>
          <w:vertAlign w:val="baseline"/>
          <w:lang w:val="en-US"/>
        </w:rPr>
        <w:t>2019</w:t>
      </w:r>
      <w:r>
        <w:rPr>
          <w:rFonts w:hint="eastAsia" w:ascii="仿宋" w:hAnsi="仿宋" w:eastAsia="仿宋" w:cs="仿宋"/>
          <w:i w:val="0"/>
          <w:color w:val="000000"/>
          <w:sz w:val="27"/>
          <w:szCs w:val="27"/>
          <w:bdr w:val="none" w:color="auto" w:sz="0" w:space="0"/>
          <w:shd w:val="clear" w:fill="FFFFFF"/>
          <w:vertAlign w:val="baseline"/>
        </w:rPr>
        <w:t>年面向全省招收</w:t>
      </w:r>
      <w:r>
        <w:rPr>
          <w:rFonts w:hint="eastAsia" w:ascii="仿宋" w:hAnsi="仿宋" w:eastAsia="仿宋" w:cs="仿宋"/>
          <w:i w:val="0"/>
          <w:color w:val="000000"/>
          <w:sz w:val="27"/>
          <w:szCs w:val="27"/>
          <w:bdr w:val="none" w:color="auto" w:sz="0" w:space="0"/>
          <w:shd w:val="clear" w:fill="FFFFFF"/>
          <w:vertAlign w:val="baseline"/>
          <w:lang w:eastAsia="zh-CN"/>
        </w:rPr>
        <w:t>五年一贯制高职</w:t>
      </w:r>
      <w:r>
        <w:rPr>
          <w:rFonts w:hint="eastAsia" w:ascii="仿宋" w:hAnsi="仿宋" w:eastAsia="仿宋" w:cs="仿宋"/>
          <w:i w:val="0"/>
          <w:color w:val="000000"/>
          <w:sz w:val="27"/>
          <w:szCs w:val="27"/>
          <w:bdr w:val="none" w:color="auto" w:sz="0" w:space="0"/>
          <w:shd w:val="clear" w:fill="FFFFFF"/>
          <w:vertAlign w:val="baseline"/>
        </w:rPr>
        <w:t>“专转本”学生</w:t>
      </w:r>
      <w:r>
        <w:rPr>
          <w:rFonts w:hint="eastAsia" w:ascii="仿宋" w:hAnsi="仿宋" w:eastAsia="仿宋" w:cs="仿宋"/>
          <w:i w:val="0"/>
          <w:color w:val="000000"/>
          <w:sz w:val="27"/>
          <w:szCs w:val="27"/>
          <w:bdr w:val="none" w:color="auto" w:sz="0" w:space="0"/>
          <w:shd w:val="clear" w:fill="FFFFFF"/>
          <w:vertAlign w:val="baseline"/>
          <w:lang w:val="en-US"/>
        </w:rPr>
        <w:t>260</w:t>
      </w:r>
      <w:r>
        <w:rPr>
          <w:rFonts w:hint="eastAsia" w:ascii="仿宋" w:hAnsi="仿宋" w:eastAsia="仿宋" w:cs="仿宋"/>
          <w:i w:val="0"/>
          <w:color w:val="000000"/>
          <w:sz w:val="27"/>
          <w:szCs w:val="27"/>
          <w:bdr w:val="none" w:color="auto" w:sz="0" w:space="0"/>
          <w:shd w:val="clear" w:fill="FFFFFF"/>
          <w:vertAlign w:val="baseline"/>
        </w:rPr>
        <w:t>人。具体计划安排如下：</w:t>
      </w: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48"/>
        <w:gridCol w:w="1249"/>
        <w:gridCol w:w="1422"/>
        <w:gridCol w:w="1010"/>
        <w:gridCol w:w="1001"/>
        <w:gridCol w:w="2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院校代号</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专业代号</w:t>
            </w:r>
          </w:p>
        </w:tc>
        <w:tc>
          <w:tcPr>
            <w:tcW w:w="14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专业名称</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计划数</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学费</w:t>
            </w:r>
          </w:p>
        </w:tc>
        <w:tc>
          <w:tcPr>
            <w:tcW w:w="26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Style w:val="5"/>
                <w:rFonts w:hint="eastAsia" w:ascii="仿宋" w:hAnsi="仿宋" w:eastAsia="仿宋" w:cs="仿宋"/>
                <w:color w:val="333333"/>
                <w:sz w:val="24"/>
                <w:szCs w:val="24"/>
                <w:bdr w:val="none" w:color="auto" w:sz="0" w:space="0"/>
                <w:vertAlign w:val="baseline"/>
              </w:rPr>
              <w:t>专科阶段所学专业要求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1846</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01</w:t>
            </w:r>
          </w:p>
        </w:tc>
        <w:tc>
          <w:tcPr>
            <w:tcW w:w="14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护理学</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80</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16500</w:t>
            </w:r>
            <w:r>
              <w:rPr>
                <w:rFonts w:hint="eastAsia" w:ascii="仿宋" w:hAnsi="仿宋" w:eastAsia="仿宋" w:cs="仿宋"/>
                <w:color w:val="333333"/>
                <w:sz w:val="19"/>
                <w:szCs w:val="19"/>
                <w:bdr w:val="none" w:color="auto" w:sz="0" w:space="0"/>
                <w:vertAlign w:val="baseline"/>
              </w:rPr>
              <w:t>元</w:t>
            </w:r>
          </w:p>
        </w:tc>
        <w:tc>
          <w:tcPr>
            <w:tcW w:w="26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620201</w:t>
            </w:r>
            <w:r>
              <w:rPr>
                <w:rFonts w:hint="eastAsia" w:ascii="仿宋" w:hAnsi="仿宋" w:eastAsia="仿宋" w:cs="仿宋"/>
                <w:color w:val="333333"/>
                <w:sz w:val="19"/>
                <w:szCs w:val="19"/>
                <w:bdr w:val="none" w:color="auto" w:sz="0" w:space="0"/>
                <w:vertAlign w:val="baseline"/>
              </w:rPr>
              <w:t>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620202</w:t>
            </w:r>
            <w:r>
              <w:rPr>
                <w:rFonts w:hint="eastAsia" w:ascii="仿宋" w:hAnsi="仿宋" w:eastAsia="仿宋" w:cs="仿宋"/>
                <w:color w:val="333333"/>
                <w:sz w:val="19"/>
                <w:szCs w:val="19"/>
                <w:bdr w:val="none" w:color="auto" w:sz="0" w:space="0"/>
                <w:vertAlign w:val="baseline"/>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1846</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02</w:t>
            </w:r>
          </w:p>
        </w:tc>
        <w:tc>
          <w:tcPr>
            <w:tcW w:w="14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药学</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70</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16500</w:t>
            </w:r>
            <w:r>
              <w:rPr>
                <w:rFonts w:hint="eastAsia" w:ascii="仿宋" w:hAnsi="仿宋" w:eastAsia="仿宋" w:cs="仿宋"/>
                <w:color w:val="333333"/>
                <w:sz w:val="19"/>
                <w:szCs w:val="19"/>
                <w:bdr w:val="none" w:color="auto" w:sz="0" w:space="0"/>
                <w:vertAlign w:val="baseline"/>
              </w:rPr>
              <w:t>元</w:t>
            </w:r>
          </w:p>
        </w:tc>
        <w:tc>
          <w:tcPr>
            <w:tcW w:w="26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620301</w:t>
            </w:r>
            <w:r>
              <w:rPr>
                <w:rFonts w:hint="eastAsia" w:ascii="仿宋" w:hAnsi="仿宋" w:eastAsia="仿宋" w:cs="仿宋"/>
                <w:color w:val="333333"/>
                <w:sz w:val="19"/>
                <w:szCs w:val="19"/>
                <w:bdr w:val="none" w:color="auto" w:sz="0" w:space="0"/>
                <w:vertAlign w:val="baseline"/>
              </w:rPr>
              <w:t>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620302</w:t>
            </w:r>
            <w:r>
              <w:rPr>
                <w:rFonts w:hint="eastAsia" w:ascii="仿宋" w:hAnsi="仿宋" w:eastAsia="仿宋" w:cs="仿宋"/>
                <w:color w:val="333333"/>
                <w:sz w:val="19"/>
                <w:szCs w:val="19"/>
                <w:bdr w:val="none" w:color="auto" w:sz="0" w:space="0"/>
                <w:vertAlign w:val="baseline"/>
              </w:rPr>
              <w:t>中药学、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590202</w:t>
            </w:r>
            <w:r>
              <w:rPr>
                <w:rFonts w:hint="eastAsia" w:ascii="仿宋" w:hAnsi="仿宋" w:eastAsia="仿宋" w:cs="仿宋"/>
                <w:color w:val="333333"/>
                <w:sz w:val="19"/>
                <w:szCs w:val="19"/>
                <w:bdr w:val="none" w:color="auto" w:sz="0" w:space="0"/>
                <w:vertAlign w:val="baseline"/>
              </w:rPr>
              <w:t>药品生产技术、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590204</w:t>
            </w:r>
            <w:r>
              <w:rPr>
                <w:rFonts w:hint="eastAsia" w:ascii="仿宋" w:hAnsi="仿宋" w:eastAsia="仿宋" w:cs="仿宋"/>
                <w:color w:val="333333"/>
                <w:sz w:val="19"/>
                <w:szCs w:val="19"/>
                <w:bdr w:val="none" w:color="auto" w:sz="0" w:space="0"/>
                <w:vertAlign w:val="baseline"/>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1846</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03</w:t>
            </w:r>
          </w:p>
        </w:tc>
        <w:tc>
          <w:tcPr>
            <w:tcW w:w="14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康复治疗学</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70</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16500</w:t>
            </w:r>
            <w:r>
              <w:rPr>
                <w:rFonts w:hint="eastAsia" w:ascii="仿宋" w:hAnsi="仿宋" w:eastAsia="仿宋" w:cs="仿宋"/>
                <w:color w:val="333333"/>
                <w:sz w:val="19"/>
                <w:szCs w:val="19"/>
                <w:bdr w:val="none" w:color="auto" w:sz="0" w:space="0"/>
                <w:vertAlign w:val="baseline"/>
              </w:rPr>
              <w:t>元</w:t>
            </w:r>
          </w:p>
        </w:tc>
        <w:tc>
          <w:tcPr>
            <w:tcW w:w="26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6201</w:t>
            </w:r>
            <w:r>
              <w:rPr>
                <w:rFonts w:hint="eastAsia" w:ascii="仿宋" w:hAnsi="仿宋" w:eastAsia="仿宋" w:cs="仿宋"/>
                <w:color w:val="333333"/>
                <w:sz w:val="19"/>
                <w:szCs w:val="19"/>
                <w:bdr w:val="none" w:color="auto" w:sz="0" w:space="0"/>
                <w:vertAlign w:val="baseline"/>
              </w:rPr>
              <w:t>临床医学类、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620501</w:t>
            </w:r>
            <w:r>
              <w:rPr>
                <w:rFonts w:hint="eastAsia" w:ascii="仿宋" w:hAnsi="仿宋" w:eastAsia="仿宋" w:cs="仿宋"/>
                <w:color w:val="333333"/>
                <w:sz w:val="19"/>
                <w:szCs w:val="19"/>
                <w:bdr w:val="none" w:color="auto" w:sz="0" w:space="0"/>
                <w:vertAlign w:val="baseline"/>
              </w:rPr>
              <w:t>康复治疗技术、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620503</w:t>
            </w:r>
            <w:r>
              <w:rPr>
                <w:rFonts w:hint="eastAsia" w:ascii="仿宋" w:hAnsi="仿宋" w:eastAsia="仿宋" w:cs="仿宋"/>
                <w:color w:val="333333"/>
                <w:sz w:val="19"/>
                <w:szCs w:val="19"/>
                <w:bdr w:val="none" w:color="auto" w:sz="0" w:space="0"/>
                <w:vertAlign w:val="baseline"/>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1846</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04</w:t>
            </w:r>
          </w:p>
        </w:tc>
        <w:tc>
          <w:tcPr>
            <w:tcW w:w="14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医学影像技术</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40</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16500</w:t>
            </w:r>
            <w:r>
              <w:rPr>
                <w:rFonts w:hint="eastAsia" w:ascii="仿宋" w:hAnsi="仿宋" w:eastAsia="仿宋" w:cs="仿宋"/>
                <w:color w:val="333333"/>
                <w:sz w:val="19"/>
                <w:szCs w:val="19"/>
                <w:bdr w:val="none" w:color="auto" w:sz="0" w:space="0"/>
                <w:vertAlign w:val="baseline"/>
              </w:rPr>
              <w:t>元</w:t>
            </w:r>
          </w:p>
        </w:tc>
        <w:tc>
          <w:tcPr>
            <w:tcW w:w="26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6201</w:t>
            </w:r>
            <w:r>
              <w:rPr>
                <w:rFonts w:hint="eastAsia" w:ascii="仿宋" w:hAnsi="仿宋" w:eastAsia="仿宋" w:cs="仿宋"/>
                <w:color w:val="333333"/>
                <w:sz w:val="19"/>
                <w:szCs w:val="19"/>
                <w:bdr w:val="none" w:color="auto" w:sz="0" w:space="0"/>
                <w:vertAlign w:val="baseline"/>
              </w:rPr>
              <w:t>临床医学类、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lang w:val="en-US"/>
              </w:rPr>
              <w:t>620403</w:t>
            </w:r>
            <w:r>
              <w:rPr>
                <w:rFonts w:hint="eastAsia" w:ascii="仿宋" w:hAnsi="仿宋" w:eastAsia="仿宋" w:cs="仿宋"/>
                <w:color w:val="333333"/>
                <w:sz w:val="19"/>
                <w:szCs w:val="19"/>
                <w:bdr w:val="none" w:color="auto" w:sz="0" w:space="0"/>
                <w:vertAlign w:val="baseline"/>
              </w:rPr>
              <w:t>医学影像技术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黑体" w:hAnsi="宋体" w:eastAsia="黑体" w:cs="黑体"/>
          <w:i w:val="0"/>
          <w:color w:val="000000"/>
          <w:sz w:val="27"/>
          <w:szCs w:val="27"/>
          <w:bdr w:val="none" w:color="auto" w:sz="0" w:space="0"/>
          <w:shd w:val="clear" w:fill="FFFFFF"/>
          <w:vertAlign w:val="baseline"/>
          <w:lang w:eastAsia="zh-CN"/>
        </w:rPr>
        <w:t>二、</w:t>
      </w:r>
      <w:r>
        <w:rPr>
          <w:rFonts w:hint="eastAsia" w:ascii="黑体" w:hAnsi="宋体" w:eastAsia="黑体" w:cs="黑体"/>
          <w:i w:val="0"/>
          <w:color w:val="000000"/>
          <w:sz w:val="27"/>
          <w:szCs w:val="27"/>
          <w:bdr w:val="none" w:color="auto" w:sz="0" w:space="0"/>
          <w:shd w:val="clear" w:fill="FFFFFF"/>
          <w:vertAlign w:val="baseline"/>
        </w:rPr>
        <w:t>报名、志愿填报及考试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lang w:eastAsia="zh-CN"/>
        </w:rPr>
        <w:t>（一）</w:t>
      </w:r>
      <w:r>
        <w:rPr>
          <w:rFonts w:hint="eastAsia" w:ascii="仿宋" w:hAnsi="仿宋" w:eastAsia="仿宋" w:cs="仿宋"/>
          <w:i w:val="0"/>
          <w:color w:val="000000"/>
          <w:sz w:val="27"/>
          <w:szCs w:val="27"/>
          <w:bdr w:val="none" w:color="auto" w:sz="0" w:space="0"/>
          <w:shd w:val="clear" w:fill="FFFFFF"/>
          <w:vertAlign w:val="baseline"/>
        </w:rPr>
        <w:t>报名对象：列入省普通招生计划、经市招生部门按规定程序正式录取在本省各类学校的五年一贯制高职的五年级在籍注册学生</w:t>
      </w:r>
      <w:r>
        <w:rPr>
          <w:rFonts w:hint="eastAsia" w:ascii="仿宋" w:hAnsi="仿宋" w:eastAsia="仿宋" w:cs="仿宋"/>
          <w:i w:val="0"/>
          <w:color w:val="000000"/>
          <w:sz w:val="27"/>
          <w:szCs w:val="27"/>
          <w:bdr w:val="none" w:color="auto" w:sz="0" w:space="0"/>
          <w:shd w:val="clear" w:fill="FFFFFF"/>
          <w:vertAlign w:val="baseli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（二）报名条件：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1.</w:t>
      </w:r>
      <w:r>
        <w:rPr>
          <w:rFonts w:hint="eastAsia" w:ascii="仿宋" w:hAnsi="仿宋" w:eastAsia="仿宋" w:cs="仿宋"/>
          <w:color w:val="333333"/>
          <w:sz w:val="27"/>
          <w:szCs w:val="27"/>
          <w:bdr w:val="none" w:color="auto" w:sz="0" w:space="0"/>
          <w:shd w:val="clear" w:fill="FFFFFF"/>
          <w:vertAlign w:val="baseline"/>
        </w:rPr>
        <w:t>思想品德好，遵纪守法；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2.</w:t>
      </w:r>
      <w:r>
        <w:rPr>
          <w:rFonts w:hint="eastAsia" w:ascii="仿宋" w:hAnsi="仿宋" w:eastAsia="仿宋" w:cs="仿宋"/>
          <w:color w:val="333333"/>
          <w:sz w:val="27"/>
          <w:szCs w:val="27"/>
          <w:bdr w:val="none" w:color="auto" w:sz="0" w:space="0"/>
          <w:shd w:val="clear" w:fill="FFFFFF"/>
          <w:vertAlign w:val="baseline"/>
        </w:rPr>
        <w:t>所学专业符合接收高校专业的要求；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3.</w:t>
      </w:r>
      <w:r>
        <w:rPr>
          <w:rFonts w:hint="eastAsia" w:ascii="仿宋" w:hAnsi="仿宋" w:eastAsia="仿宋" w:cs="仿宋"/>
          <w:color w:val="333333"/>
          <w:sz w:val="27"/>
          <w:szCs w:val="27"/>
          <w:bdr w:val="none" w:color="auto" w:sz="0" w:space="0"/>
          <w:shd w:val="clear" w:fill="FFFFFF"/>
          <w:vertAlign w:val="baseline"/>
        </w:rPr>
        <w:t>修完学校教育教学计划规定内容，达到毕业要求，能正常毕业；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rPr>
        <w:t>（</w:t>
      </w:r>
      <w:r>
        <w:rPr>
          <w:rFonts w:hint="eastAsia" w:ascii="仿宋" w:hAnsi="仿宋" w:eastAsia="仿宋" w:cs="仿宋"/>
          <w:i w:val="0"/>
          <w:color w:val="000000"/>
          <w:sz w:val="27"/>
          <w:szCs w:val="27"/>
          <w:bdr w:val="none" w:color="auto" w:sz="0" w:space="0"/>
          <w:shd w:val="clear" w:fill="FFFFFF"/>
          <w:vertAlign w:val="baseline"/>
          <w:lang w:eastAsia="zh-CN"/>
        </w:rPr>
        <w:t>三</w:t>
      </w:r>
      <w:r>
        <w:rPr>
          <w:rFonts w:hint="eastAsia" w:ascii="仿宋" w:hAnsi="仿宋" w:eastAsia="仿宋" w:cs="仿宋"/>
          <w:i w:val="0"/>
          <w:color w:val="000000"/>
          <w:sz w:val="27"/>
          <w:szCs w:val="27"/>
          <w:bdr w:val="none" w:color="auto" w:sz="0" w:space="0"/>
          <w:shd w:val="clear" w:fill="FFFFFF"/>
          <w:vertAlign w:val="baseline"/>
        </w:rPr>
        <w:t>）</w:t>
      </w:r>
      <w:r>
        <w:rPr>
          <w:rFonts w:hint="eastAsia" w:ascii="仿宋" w:hAnsi="仿宋" w:eastAsia="仿宋" w:cs="仿宋"/>
          <w:i w:val="0"/>
          <w:color w:val="000000"/>
          <w:sz w:val="27"/>
          <w:szCs w:val="27"/>
          <w:bdr w:val="none" w:color="auto" w:sz="0" w:space="0"/>
          <w:shd w:val="clear" w:fill="FFFFFF"/>
          <w:vertAlign w:val="baseline"/>
          <w:lang w:eastAsia="zh-CN"/>
        </w:rPr>
        <w:t>程序</w:t>
      </w:r>
      <w:r>
        <w:rPr>
          <w:rFonts w:hint="eastAsia" w:ascii="仿宋" w:hAnsi="仿宋" w:eastAsia="仿宋" w:cs="仿宋"/>
          <w:i w:val="0"/>
          <w:color w:val="000000"/>
          <w:sz w:val="27"/>
          <w:szCs w:val="27"/>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1.</w:t>
      </w:r>
      <w:r>
        <w:rPr>
          <w:rFonts w:hint="eastAsia" w:ascii="仿宋" w:hAnsi="仿宋" w:eastAsia="仿宋" w:cs="仿宋"/>
          <w:color w:val="333333"/>
          <w:sz w:val="27"/>
          <w:szCs w:val="27"/>
          <w:bdr w:val="none" w:color="auto" w:sz="0" w:space="0"/>
          <w:shd w:val="clear" w:fill="FFFFFF"/>
          <w:vertAlign w:val="baseline"/>
        </w:rPr>
        <w:t>推荐学校公布通知；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2.</w:t>
      </w:r>
      <w:r>
        <w:rPr>
          <w:rFonts w:hint="eastAsia" w:ascii="仿宋" w:hAnsi="仿宋" w:eastAsia="仿宋" w:cs="仿宋"/>
          <w:color w:val="333333"/>
          <w:sz w:val="27"/>
          <w:szCs w:val="27"/>
          <w:bdr w:val="none" w:color="auto" w:sz="0" w:space="0"/>
          <w:shd w:val="clear" w:fill="FFFFFF"/>
          <w:vertAlign w:val="baseline"/>
        </w:rPr>
        <w:t>推荐学校在考生志愿报名的基础上，经班主任推荐，系部初审后上报学校，由学校审定推荐名单；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3.</w:t>
      </w:r>
      <w:r>
        <w:rPr>
          <w:rFonts w:hint="eastAsia" w:ascii="仿宋" w:hAnsi="仿宋" w:eastAsia="仿宋" w:cs="仿宋"/>
          <w:color w:val="333333"/>
          <w:sz w:val="27"/>
          <w:szCs w:val="27"/>
          <w:bdr w:val="none" w:color="auto" w:sz="0" w:space="0"/>
          <w:shd w:val="clear" w:fill="FFFFFF"/>
          <w:vertAlign w:val="baseline"/>
        </w:rPr>
        <w:t>学校确定推荐名单后，在校内醒目处张榜公示五天；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lang w:val="en-US"/>
        </w:rPr>
        <w:t>4.</w:t>
      </w:r>
      <w:r>
        <w:rPr>
          <w:rFonts w:hint="eastAsia" w:ascii="仿宋" w:hAnsi="仿宋" w:eastAsia="仿宋" w:cs="仿宋"/>
          <w:color w:val="333333"/>
          <w:sz w:val="27"/>
          <w:szCs w:val="27"/>
          <w:bdr w:val="none" w:color="auto" w:sz="0" w:space="0"/>
          <w:shd w:val="clear" w:fill="FFFFFF"/>
          <w:vertAlign w:val="baseline"/>
        </w:rPr>
        <w:t>公示无异议的学生信息报送各接收院校。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rPr>
        <w:t>（</w:t>
      </w:r>
      <w:r>
        <w:rPr>
          <w:rFonts w:hint="eastAsia" w:ascii="仿宋" w:hAnsi="仿宋" w:eastAsia="仿宋" w:cs="仿宋"/>
          <w:i w:val="0"/>
          <w:color w:val="000000"/>
          <w:sz w:val="27"/>
          <w:szCs w:val="27"/>
          <w:bdr w:val="none" w:color="auto" w:sz="0" w:space="0"/>
          <w:shd w:val="clear" w:fill="FFFFFF"/>
          <w:vertAlign w:val="baseline"/>
          <w:lang w:eastAsia="zh-CN"/>
        </w:rPr>
        <w:t>四</w:t>
      </w:r>
      <w:r>
        <w:rPr>
          <w:rFonts w:hint="eastAsia" w:ascii="仿宋" w:hAnsi="仿宋" w:eastAsia="仿宋" w:cs="仿宋"/>
          <w:i w:val="0"/>
          <w:color w:val="000000"/>
          <w:sz w:val="27"/>
          <w:szCs w:val="27"/>
          <w:bdr w:val="none" w:color="auto" w:sz="0" w:space="0"/>
          <w:shd w:val="clear" w:fill="FFFFFF"/>
          <w:vertAlign w:val="baseline"/>
        </w:rPr>
        <w:t>）</w:t>
      </w:r>
      <w:r>
        <w:rPr>
          <w:rFonts w:hint="eastAsia" w:ascii="仿宋" w:hAnsi="仿宋" w:eastAsia="仿宋" w:cs="仿宋"/>
          <w:i w:val="0"/>
          <w:color w:val="000000"/>
          <w:sz w:val="27"/>
          <w:szCs w:val="27"/>
          <w:bdr w:val="none" w:color="auto" w:sz="0" w:space="0"/>
          <w:shd w:val="clear" w:fill="FFFFFF"/>
          <w:vertAlign w:val="baseline"/>
          <w:lang w:eastAsia="zh-CN"/>
        </w:rPr>
        <w:t>报名</w:t>
      </w:r>
      <w:r>
        <w:rPr>
          <w:rFonts w:hint="eastAsia" w:ascii="仿宋" w:hAnsi="仿宋" w:eastAsia="仿宋" w:cs="仿宋"/>
          <w:i w:val="0"/>
          <w:color w:val="000000"/>
          <w:sz w:val="27"/>
          <w:szCs w:val="27"/>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 xml:space="preserve">    </w:t>
      </w:r>
      <w:r>
        <w:rPr>
          <w:rFonts w:hint="eastAsia" w:ascii="仿宋" w:hAnsi="仿宋" w:eastAsia="仿宋" w:cs="仿宋"/>
          <w:color w:val="333333"/>
          <w:sz w:val="27"/>
          <w:szCs w:val="27"/>
          <w:bdr w:val="none" w:color="auto" w:sz="0" w:space="0"/>
          <w:shd w:val="clear" w:fill="FFFFFF"/>
          <w:vertAlign w:val="baseline"/>
          <w:lang w:val="en-US" w:eastAsia="zh-CN"/>
        </w:rPr>
        <w:t xml:space="preserve"> </w:t>
      </w:r>
      <w:r>
        <w:rPr>
          <w:rFonts w:hint="eastAsia" w:ascii="仿宋" w:hAnsi="仿宋" w:eastAsia="仿宋" w:cs="仿宋"/>
          <w:color w:val="333333"/>
          <w:sz w:val="27"/>
          <w:szCs w:val="27"/>
          <w:bdr w:val="none" w:color="auto" w:sz="0" w:space="0"/>
          <w:shd w:val="clear" w:fill="FFFFFF"/>
          <w:vertAlign w:val="baseline"/>
        </w:rPr>
        <w:t>对照《普通高等学校高等职业教育（专科）专业目录（</w:t>
      </w:r>
      <w:r>
        <w:rPr>
          <w:rFonts w:hint="eastAsia" w:ascii="仿宋" w:hAnsi="仿宋" w:eastAsia="仿宋" w:cs="仿宋"/>
          <w:color w:val="333333"/>
          <w:sz w:val="27"/>
          <w:szCs w:val="27"/>
          <w:bdr w:val="none" w:color="auto" w:sz="0" w:space="0"/>
          <w:shd w:val="clear" w:fill="FFFFFF"/>
          <w:vertAlign w:val="baseline"/>
          <w:lang w:val="en-US"/>
        </w:rPr>
        <w:t>2015</w:t>
      </w:r>
      <w:r>
        <w:rPr>
          <w:rFonts w:hint="eastAsia" w:ascii="仿宋" w:hAnsi="仿宋" w:eastAsia="仿宋" w:cs="仿宋"/>
          <w:color w:val="333333"/>
          <w:sz w:val="27"/>
          <w:szCs w:val="27"/>
          <w:bdr w:val="none" w:color="auto" w:sz="0" w:space="0"/>
          <w:shd w:val="clear" w:fill="FFFFFF"/>
          <w:vertAlign w:val="baseline"/>
        </w:rPr>
        <w:t>年）》，符合报名条件的五年一贯制高职学生采用网上报名，学生登录“江苏省五年一贯制专转本报名系统”，网址：</w:t>
      </w:r>
      <w:r>
        <w:rPr>
          <w:rFonts w:hint="eastAsia" w:ascii="微软雅黑" w:hAnsi="微软雅黑" w:eastAsia="微软雅黑" w:cs="微软雅黑"/>
          <w:color w:val="2A2A2A"/>
          <w:sz w:val="27"/>
          <w:szCs w:val="27"/>
          <w:u w:val="none"/>
          <w:bdr w:val="none" w:color="auto" w:sz="0" w:space="0"/>
          <w:shd w:val="clear" w:fill="FFFFFF"/>
          <w:vertAlign w:val="baseline"/>
          <w:lang w:val="en-US"/>
        </w:rPr>
        <w:fldChar w:fldCharType="begin"/>
      </w:r>
      <w:r>
        <w:rPr>
          <w:rFonts w:hint="eastAsia" w:ascii="微软雅黑" w:hAnsi="微软雅黑" w:eastAsia="微软雅黑" w:cs="微软雅黑"/>
          <w:color w:val="2A2A2A"/>
          <w:sz w:val="27"/>
          <w:szCs w:val="27"/>
          <w:u w:val="none"/>
          <w:bdr w:val="none" w:color="auto" w:sz="0" w:space="0"/>
          <w:shd w:val="clear" w:fill="FFFFFF"/>
          <w:vertAlign w:val="baseline"/>
          <w:lang w:val="en-US"/>
        </w:rPr>
        <w:instrText xml:space="preserve"> HYPERLINK "http://wnzzzb.suda.edu.cn/" </w:instrText>
      </w:r>
      <w:r>
        <w:rPr>
          <w:rFonts w:hint="eastAsia" w:ascii="微软雅黑" w:hAnsi="微软雅黑" w:eastAsia="微软雅黑" w:cs="微软雅黑"/>
          <w:color w:val="2A2A2A"/>
          <w:sz w:val="27"/>
          <w:szCs w:val="27"/>
          <w:u w:val="none"/>
          <w:bdr w:val="none" w:color="auto" w:sz="0" w:space="0"/>
          <w:shd w:val="clear" w:fill="FFFFFF"/>
          <w:vertAlign w:val="baseline"/>
          <w:lang w:val="en-US"/>
        </w:rPr>
        <w:fldChar w:fldCharType="separate"/>
      </w:r>
      <w:r>
        <w:rPr>
          <w:rStyle w:val="6"/>
          <w:rFonts w:hint="eastAsia" w:ascii="微软雅黑" w:hAnsi="微软雅黑" w:eastAsia="微软雅黑" w:cs="微软雅黑"/>
          <w:color w:val="2A2A2A"/>
          <w:sz w:val="27"/>
          <w:szCs w:val="27"/>
          <w:u w:val="none"/>
          <w:bdr w:val="none" w:color="auto" w:sz="0" w:space="0"/>
          <w:shd w:val="clear" w:fill="FFFFFF"/>
          <w:vertAlign w:val="baseline"/>
          <w:lang w:val="en-US"/>
        </w:rPr>
        <w:t>http://wnzzzb.suda.edu.cn/</w:t>
      </w:r>
      <w:r>
        <w:rPr>
          <w:rFonts w:hint="eastAsia" w:ascii="微软雅黑" w:hAnsi="微软雅黑" w:eastAsia="微软雅黑" w:cs="微软雅黑"/>
          <w:color w:val="2A2A2A"/>
          <w:sz w:val="27"/>
          <w:szCs w:val="27"/>
          <w:u w:val="none"/>
          <w:bdr w:val="none" w:color="auto" w:sz="0" w:space="0"/>
          <w:shd w:val="clear" w:fill="FFFFFF"/>
          <w:vertAlign w:val="baseline"/>
          <w:lang w:val="en-US"/>
        </w:rPr>
        <w:fldChar w:fldCharType="end"/>
      </w:r>
      <w:r>
        <w:rPr>
          <w:rFonts w:hint="eastAsia" w:ascii="仿宋" w:hAnsi="仿宋" w:eastAsia="仿宋" w:cs="仿宋"/>
          <w:color w:val="333333"/>
          <w:sz w:val="27"/>
          <w:szCs w:val="27"/>
          <w:bdr w:val="none" w:color="auto" w:sz="0" w:space="0"/>
          <w:shd w:val="clear" w:fill="FFFFFF"/>
          <w:vertAlign w:val="baseline"/>
        </w:rPr>
        <w:t>，进行网上报名。报名流程详见网站说明。考生须对报考信息的真实性和准确性负责，如因考生本人填报及核对有误而对录取产生的不利影响，由考生本人负责。报名时间为</w:t>
      </w:r>
      <w:r>
        <w:rPr>
          <w:rFonts w:hint="eastAsia" w:ascii="仿宋" w:hAnsi="仿宋" w:eastAsia="仿宋" w:cs="仿宋"/>
          <w:color w:val="333333"/>
          <w:sz w:val="27"/>
          <w:szCs w:val="27"/>
          <w:bdr w:val="none" w:color="auto" w:sz="0" w:space="0"/>
          <w:shd w:val="clear" w:fill="FFFFFF"/>
          <w:vertAlign w:val="baseline"/>
          <w:lang w:val="en-US"/>
        </w:rPr>
        <w:t>2019</w:t>
      </w:r>
      <w:r>
        <w:rPr>
          <w:rFonts w:hint="eastAsia" w:ascii="仿宋" w:hAnsi="仿宋" w:eastAsia="仿宋" w:cs="仿宋"/>
          <w:color w:val="333333"/>
          <w:sz w:val="27"/>
          <w:szCs w:val="27"/>
          <w:bdr w:val="none" w:color="auto" w:sz="0" w:space="0"/>
          <w:shd w:val="clear" w:fill="FFFFFF"/>
          <w:vertAlign w:val="baseline"/>
        </w:rPr>
        <w:t>年</w:t>
      </w:r>
      <w:r>
        <w:rPr>
          <w:rFonts w:hint="eastAsia" w:ascii="仿宋" w:hAnsi="仿宋" w:eastAsia="仿宋" w:cs="仿宋"/>
          <w:color w:val="333333"/>
          <w:sz w:val="27"/>
          <w:szCs w:val="27"/>
          <w:bdr w:val="none" w:color="auto" w:sz="0" w:space="0"/>
          <w:shd w:val="clear" w:fill="FFFFFF"/>
          <w:vertAlign w:val="baseline"/>
          <w:lang w:val="en-US"/>
        </w:rPr>
        <w:t>3</w:t>
      </w:r>
      <w:r>
        <w:rPr>
          <w:rFonts w:hint="eastAsia" w:ascii="仿宋" w:hAnsi="仿宋" w:eastAsia="仿宋" w:cs="仿宋"/>
          <w:color w:val="333333"/>
          <w:sz w:val="27"/>
          <w:szCs w:val="27"/>
          <w:bdr w:val="none" w:color="auto" w:sz="0" w:space="0"/>
          <w:shd w:val="clear" w:fill="FFFFFF"/>
          <w:vertAlign w:val="baseline"/>
        </w:rPr>
        <w:t>月</w:t>
      </w:r>
      <w:r>
        <w:rPr>
          <w:rFonts w:hint="eastAsia" w:ascii="仿宋" w:hAnsi="仿宋" w:eastAsia="仿宋" w:cs="仿宋"/>
          <w:color w:val="333333"/>
          <w:sz w:val="27"/>
          <w:szCs w:val="27"/>
          <w:bdr w:val="none" w:color="auto" w:sz="0" w:space="0"/>
          <w:shd w:val="clear" w:fill="FFFFFF"/>
          <w:vertAlign w:val="baseline"/>
          <w:lang w:val="en-US"/>
        </w:rPr>
        <w:t>4</w:t>
      </w:r>
      <w:r>
        <w:rPr>
          <w:rFonts w:hint="eastAsia" w:ascii="仿宋" w:hAnsi="仿宋" w:eastAsia="仿宋" w:cs="仿宋"/>
          <w:color w:val="333333"/>
          <w:sz w:val="27"/>
          <w:szCs w:val="27"/>
          <w:bdr w:val="none" w:color="auto" w:sz="0" w:space="0"/>
          <w:shd w:val="clear" w:fill="FFFFFF"/>
          <w:vertAlign w:val="baseline"/>
        </w:rPr>
        <w:t>日至</w:t>
      </w:r>
      <w:r>
        <w:rPr>
          <w:rFonts w:hint="eastAsia" w:ascii="仿宋" w:hAnsi="仿宋" w:eastAsia="仿宋" w:cs="仿宋"/>
          <w:color w:val="333333"/>
          <w:sz w:val="27"/>
          <w:szCs w:val="27"/>
          <w:bdr w:val="none" w:color="auto" w:sz="0" w:space="0"/>
          <w:shd w:val="clear" w:fill="FFFFFF"/>
          <w:vertAlign w:val="baseline"/>
          <w:lang w:val="en-US"/>
        </w:rPr>
        <w:t>3</w:t>
      </w:r>
      <w:r>
        <w:rPr>
          <w:rFonts w:hint="eastAsia" w:ascii="仿宋" w:hAnsi="仿宋" w:eastAsia="仿宋" w:cs="仿宋"/>
          <w:color w:val="333333"/>
          <w:sz w:val="27"/>
          <w:szCs w:val="27"/>
          <w:bdr w:val="none" w:color="auto" w:sz="0" w:space="0"/>
          <w:shd w:val="clear" w:fill="FFFFFF"/>
          <w:vertAlign w:val="baseline"/>
        </w:rPr>
        <w:t>月</w:t>
      </w:r>
      <w:r>
        <w:rPr>
          <w:rFonts w:hint="eastAsia" w:ascii="仿宋" w:hAnsi="仿宋" w:eastAsia="仿宋" w:cs="仿宋"/>
          <w:color w:val="333333"/>
          <w:sz w:val="27"/>
          <w:szCs w:val="27"/>
          <w:bdr w:val="none" w:color="auto" w:sz="0" w:space="0"/>
          <w:shd w:val="clear" w:fill="FFFFFF"/>
          <w:vertAlign w:val="baseline"/>
          <w:lang w:val="en-US"/>
        </w:rPr>
        <w:t>15</w:t>
      </w:r>
      <w:r>
        <w:rPr>
          <w:rFonts w:hint="eastAsia" w:ascii="仿宋" w:hAnsi="仿宋" w:eastAsia="仿宋" w:cs="仿宋"/>
          <w:color w:val="333333"/>
          <w:sz w:val="27"/>
          <w:szCs w:val="27"/>
          <w:bdr w:val="none" w:color="auto" w:sz="0" w:space="0"/>
          <w:shd w:val="clear" w:fill="FFFFFF"/>
          <w:vertAlign w:val="baseline"/>
        </w:rPr>
        <w:t>日，每名学生只能填报一所本科院校的相关专业及是否服从志愿。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lang w:eastAsia="zh-CN"/>
        </w:rPr>
        <w:t>（五）审核：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rPr>
        <w:t>  </w:t>
      </w:r>
      <w:r>
        <w:rPr>
          <w:rFonts w:hint="eastAsia" w:ascii="仿宋" w:hAnsi="仿宋" w:eastAsia="仿宋" w:cs="仿宋"/>
          <w:i w:val="0"/>
          <w:color w:val="000000"/>
          <w:sz w:val="27"/>
          <w:szCs w:val="27"/>
          <w:bdr w:val="none" w:color="auto" w:sz="0" w:space="0"/>
          <w:shd w:val="clear" w:fill="FFFFFF"/>
          <w:vertAlign w:val="baseline"/>
          <w:lang w:val="en-US" w:eastAsia="zh-CN"/>
        </w:rPr>
        <w:t xml:space="preserve"> </w:t>
      </w:r>
      <w:r>
        <w:rPr>
          <w:rFonts w:hint="eastAsia" w:ascii="仿宋" w:hAnsi="仿宋" w:eastAsia="仿宋" w:cs="仿宋"/>
          <w:i w:val="0"/>
          <w:color w:val="000000"/>
          <w:sz w:val="27"/>
          <w:szCs w:val="27"/>
          <w:bdr w:val="none" w:color="auto" w:sz="0" w:space="0"/>
          <w:shd w:val="clear" w:fill="FFFFFF"/>
          <w:vertAlign w:val="baseline"/>
        </w:rPr>
        <w:t>  推荐学校</w:t>
      </w:r>
      <w:r>
        <w:rPr>
          <w:rFonts w:hint="eastAsia" w:ascii="仿宋" w:hAnsi="仿宋" w:eastAsia="仿宋" w:cs="仿宋"/>
          <w:i w:val="0"/>
          <w:color w:val="000000"/>
          <w:sz w:val="27"/>
          <w:szCs w:val="27"/>
          <w:bdr w:val="none" w:color="auto" w:sz="0" w:space="0"/>
          <w:shd w:val="clear" w:fill="FFFFFF"/>
          <w:vertAlign w:val="baseline"/>
          <w:lang w:eastAsia="zh-CN"/>
        </w:rPr>
        <w:t>对报名学生进行资格审核，</w:t>
      </w:r>
      <w:r>
        <w:rPr>
          <w:rFonts w:hint="eastAsia" w:ascii="仿宋" w:hAnsi="仿宋" w:eastAsia="仿宋" w:cs="仿宋"/>
          <w:i w:val="0"/>
          <w:color w:val="000000"/>
          <w:sz w:val="27"/>
          <w:szCs w:val="27"/>
          <w:bdr w:val="none" w:color="auto" w:sz="0" w:space="0"/>
          <w:shd w:val="clear" w:fill="FFFFFF"/>
          <w:vertAlign w:val="baseline"/>
        </w:rPr>
        <w:t>系统审核截止时间为3月26日</w:t>
      </w:r>
      <w:r>
        <w:rPr>
          <w:rFonts w:hint="eastAsia" w:ascii="仿宋" w:hAnsi="仿宋" w:eastAsia="仿宋" w:cs="仿宋"/>
          <w:i w:val="0"/>
          <w:color w:val="000000"/>
          <w:sz w:val="27"/>
          <w:szCs w:val="27"/>
          <w:bdr w:val="none" w:color="auto" w:sz="0" w:space="0"/>
          <w:shd w:val="clear" w:fill="FFFFFF"/>
          <w:vertAlign w:val="baseli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499" w:lineRule="atLeast"/>
        <w:ind w:left="0" w:right="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lang w:eastAsia="zh-CN"/>
        </w:rPr>
        <w:t>（六）考试：</w:t>
      </w:r>
    </w:p>
    <w:tbl>
      <w:tblPr>
        <w:tblW w:w="8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59"/>
        <w:gridCol w:w="3191"/>
        <w:gridCol w:w="2097"/>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报考专业</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时间</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科目</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考试内容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06"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康复治疗学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医学影像技术</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日上午8：30-10：00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英语</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公共英语一级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护理学</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日上午10：30-12：00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护理综合一</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妇产科护理学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儿科护理学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rPr>
                <w:rFonts w:hint="eastAsia" w:ascii="宋体"/>
                <w:sz w:val="24"/>
                <w:szCs w:val="24"/>
                <w:vertAlign w:val="baseline"/>
              </w:rPr>
            </w:pP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日下午13：30-15：00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护理综合二</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内科护理学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外科护理学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药学</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日上午10：30-12：00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化学</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无机化学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rPr>
                <w:rFonts w:hint="eastAsia" w:ascii="宋体"/>
                <w:sz w:val="24"/>
                <w:szCs w:val="24"/>
                <w:vertAlign w:val="baseline"/>
              </w:rPr>
            </w:pP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日下午13：30-15：00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分析化学</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康复治疗学</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日上午10：30-12：00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运动疗法</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rPr>
                <w:rFonts w:hint="eastAsia" w:ascii="宋体"/>
                <w:sz w:val="24"/>
                <w:szCs w:val="24"/>
                <w:vertAlign w:val="baseline"/>
              </w:rPr>
            </w:pP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日下午13：30-15：00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康复机能评定</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医学影像技术</w:t>
            </w: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日上午10：30-12：00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医学影像诊断学</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rPr>
                <w:rFonts w:hint="eastAsia" w:ascii="宋体"/>
                <w:sz w:val="24"/>
                <w:szCs w:val="24"/>
                <w:vertAlign w:val="baseline"/>
              </w:rPr>
            </w:pPr>
          </w:p>
        </w:tc>
        <w:tc>
          <w:tcPr>
            <w:tcW w:w="319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4月</w:t>
            </w:r>
            <w:r>
              <w:rPr>
                <w:rFonts w:hint="eastAsia" w:ascii="仿宋" w:hAnsi="仿宋" w:eastAsia="仿宋" w:cs="仿宋"/>
                <w:color w:val="333333"/>
                <w:sz w:val="19"/>
                <w:szCs w:val="19"/>
                <w:bdr w:val="none" w:color="auto" w:sz="0" w:space="0"/>
                <w:vertAlign w:val="baseline"/>
                <w:lang w:val="en-US"/>
              </w:rPr>
              <w:t>21</w:t>
            </w:r>
            <w:r>
              <w:rPr>
                <w:rFonts w:hint="eastAsia" w:ascii="仿宋" w:hAnsi="仿宋" w:eastAsia="仿宋" w:cs="仿宋"/>
                <w:color w:val="333333"/>
                <w:sz w:val="19"/>
                <w:szCs w:val="19"/>
                <w:bdr w:val="none" w:color="auto" w:sz="0" w:space="0"/>
                <w:vertAlign w:val="baseline"/>
              </w:rPr>
              <w:t>日下午13：30-15：00</w:t>
            </w:r>
          </w:p>
        </w:tc>
        <w:tc>
          <w:tcPr>
            <w:tcW w:w="209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jc w:val="center"/>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vertAlign w:val="baseline"/>
              </w:rPr>
              <w:t>医学影像检查技术</w:t>
            </w:r>
          </w:p>
        </w:tc>
        <w:tc>
          <w:tcPr>
            <w:tcW w:w="16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jc w:val="left"/>
              <w:textAlignment w:val="baseline"/>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19"/>
          <w:szCs w:val="19"/>
          <w:bdr w:val="none" w:color="auto" w:sz="0" w:space="0"/>
          <w:shd w:val="clear" w:fill="FFFFFF"/>
          <w:vertAlign w:val="baseline"/>
        </w:rPr>
        <w:t>注：题型为选择题、名词解释、简答题和问答题。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考生需携带准考证（报名审核通过后自行打印）、身份证复印件，于</w:t>
      </w:r>
      <w:r>
        <w:rPr>
          <w:rFonts w:hint="eastAsia" w:ascii="仿宋" w:hAnsi="仿宋" w:eastAsia="仿宋" w:cs="仿宋"/>
          <w:color w:val="333333"/>
          <w:sz w:val="27"/>
          <w:szCs w:val="27"/>
          <w:bdr w:val="none" w:color="auto" w:sz="0" w:space="0"/>
          <w:shd w:val="clear" w:fill="FFFFFF"/>
          <w:vertAlign w:val="baseline"/>
          <w:lang w:val="en-US"/>
        </w:rPr>
        <w:t>4</w:t>
      </w:r>
      <w:r>
        <w:rPr>
          <w:rFonts w:hint="eastAsia" w:ascii="仿宋" w:hAnsi="仿宋" w:eastAsia="仿宋" w:cs="仿宋"/>
          <w:color w:val="333333"/>
          <w:sz w:val="27"/>
          <w:szCs w:val="27"/>
          <w:bdr w:val="none" w:color="auto" w:sz="0" w:space="0"/>
          <w:shd w:val="clear" w:fill="FFFFFF"/>
          <w:vertAlign w:val="baseline"/>
        </w:rPr>
        <w:t>月</w:t>
      </w:r>
      <w:r>
        <w:rPr>
          <w:rFonts w:hint="eastAsia" w:ascii="仿宋" w:hAnsi="仿宋" w:eastAsia="仿宋" w:cs="仿宋"/>
          <w:color w:val="333333"/>
          <w:sz w:val="27"/>
          <w:szCs w:val="27"/>
          <w:bdr w:val="none" w:color="auto" w:sz="0" w:space="0"/>
          <w:shd w:val="clear" w:fill="FFFFFF"/>
          <w:vertAlign w:val="baseline"/>
          <w:lang w:val="en-US"/>
        </w:rPr>
        <w:t>20</w:t>
      </w:r>
      <w:r>
        <w:rPr>
          <w:rFonts w:hint="eastAsia" w:ascii="仿宋" w:hAnsi="仿宋" w:eastAsia="仿宋" w:cs="仿宋"/>
          <w:color w:val="333333"/>
          <w:sz w:val="27"/>
          <w:szCs w:val="27"/>
          <w:bdr w:val="none" w:color="auto" w:sz="0" w:space="0"/>
          <w:shd w:val="clear" w:fill="FFFFFF"/>
          <w:vertAlign w:val="baseline"/>
        </w:rPr>
        <w:t>日</w:t>
      </w:r>
      <w:r>
        <w:rPr>
          <w:rFonts w:hint="eastAsia" w:ascii="仿宋" w:hAnsi="仿宋" w:eastAsia="仿宋" w:cs="仿宋"/>
          <w:color w:val="333333"/>
          <w:sz w:val="27"/>
          <w:szCs w:val="27"/>
          <w:bdr w:val="none" w:color="auto" w:sz="0" w:space="0"/>
          <w:shd w:val="clear" w:fill="FFFFFF"/>
          <w:vertAlign w:val="baseline"/>
          <w:lang w:val="en-US"/>
        </w:rPr>
        <w:t>13</w:t>
      </w:r>
      <w:r>
        <w:rPr>
          <w:rFonts w:hint="eastAsia" w:ascii="仿宋" w:hAnsi="仿宋" w:eastAsia="仿宋" w:cs="仿宋"/>
          <w:color w:val="333333"/>
          <w:sz w:val="27"/>
          <w:szCs w:val="27"/>
          <w:bdr w:val="none" w:color="auto" w:sz="0" w:space="0"/>
          <w:shd w:val="clear" w:fill="FFFFFF"/>
          <w:vertAlign w:val="baseline"/>
        </w:rPr>
        <w:t>：</w:t>
      </w:r>
      <w:r>
        <w:rPr>
          <w:rFonts w:hint="eastAsia" w:ascii="仿宋" w:hAnsi="仿宋" w:eastAsia="仿宋" w:cs="仿宋"/>
          <w:color w:val="333333"/>
          <w:sz w:val="27"/>
          <w:szCs w:val="27"/>
          <w:bdr w:val="none" w:color="auto" w:sz="0" w:space="0"/>
          <w:shd w:val="clear" w:fill="FFFFFF"/>
          <w:vertAlign w:val="baseline"/>
          <w:lang w:val="en-US"/>
        </w:rPr>
        <w:t>30-17</w:t>
      </w:r>
      <w:r>
        <w:rPr>
          <w:rFonts w:hint="eastAsia" w:ascii="仿宋" w:hAnsi="仿宋" w:eastAsia="仿宋" w:cs="仿宋"/>
          <w:color w:val="333333"/>
          <w:sz w:val="27"/>
          <w:szCs w:val="27"/>
          <w:bdr w:val="none" w:color="auto" w:sz="0" w:space="0"/>
          <w:shd w:val="clear" w:fill="FFFFFF"/>
          <w:vertAlign w:val="baseline"/>
        </w:rPr>
        <w:t>：</w:t>
      </w:r>
      <w:r>
        <w:rPr>
          <w:rFonts w:hint="eastAsia" w:ascii="仿宋" w:hAnsi="仿宋" w:eastAsia="仿宋" w:cs="仿宋"/>
          <w:color w:val="333333"/>
          <w:sz w:val="27"/>
          <w:szCs w:val="27"/>
          <w:bdr w:val="none" w:color="auto" w:sz="0" w:space="0"/>
          <w:shd w:val="clear" w:fill="FFFFFF"/>
          <w:vertAlign w:val="baseline"/>
          <w:lang w:val="en-US"/>
        </w:rPr>
        <w:t>00</w:t>
      </w:r>
      <w:r>
        <w:rPr>
          <w:rFonts w:hint="eastAsia" w:ascii="仿宋" w:hAnsi="仿宋" w:eastAsia="仿宋" w:cs="仿宋"/>
          <w:color w:val="333333"/>
          <w:sz w:val="27"/>
          <w:szCs w:val="27"/>
          <w:bdr w:val="none" w:color="auto" w:sz="0" w:space="0"/>
          <w:shd w:val="clear" w:fill="FFFFFF"/>
          <w:vertAlign w:val="baseline"/>
        </w:rPr>
        <w:t>到我院报到，并缴纳考试费。报到地址：连云港市花果山大道春晖路</w:t>
      </w:r>
      <w:r>
        <w:rPr>
          <w:rFonts w:hint="eastAsia" w:ascii="仿宋" w:hAnsi="仿宋" w:eastAsia="仿宋" w:cs="仿宋"/>
          <w:color w:val="333333"/>
          <w:sz w:val="27"/>
          <w:szCs w:val="27"/>
          <w:bdr w:val="none" w:color="auto" w:sz="0" w:space="0"/>
          <w:shd w:val="clear" w:fill="FFFFFF"/>
          <w:vertAlign w:val="baseline"/>
          <w:lang w:val="en-US"/>
        </w:rPr>
        <w:t>88</w:t>
      </w:r>
      <w:r>
        <w:rPr>
          <w:rFonts w:hint="eastAsia" w:ascii="仿宋" w:hAnsi="仿宋" w:eastAsia="仿宋" w:cs="仿宋"/>
          <w:color w:val="333333"/>
          <w:sz w:val="27"/>
          <w:szCs w:val="27"/>
          <w:bdr w:val="none" w:color="auto" w:sz="0" w:space="0"/>
          <w:shd w:val="clear" w:fill="FFFFFF"/>
          <w:vertAlign w:val="baseline"/>
        </w:rPr>
        <w:t>号南京医科大学康达学院大学生活动中心</w:t>
      </w:r>
      <w:r>
        <w:rPr>
          <w:rFonts w:hint="eastAsia" w:ascii="仿宋" w:hAnsi="仿宋" w:eastAsia="仿宋" w:cs="仿宋"/>
          <w:color w:val="333333"/>
          <w:sz w:val="27"/>
          <w:szCs w:val="27"/>
          <w:bdr w:val="none" w:color="auto" w:sz="0" w:space="0"/>
          <w:shd w:val="clear" w:fill="FFFFFF"/>
          <w:vertAlign w:val="baseline"/>
          <w:lang w:val="en-US"/>
        </w:rPr>
        <w:t>101</w:t>
      </w:r>
      <w:r>
        <w:rPr>
          <w:rFonts w:hint="eastAsia" w:ascii="仿宋" w:hAnsi="仿宋" w:eastAsia="仿宋" w:cs="仿宋"/>
          <w:color w:val="333333"/>
          <w:sz w:val="27"/>
          <w:szCs w:val="27"/>
          <w:bdr w:val="none" w:color="auto" w:sz="0" w:space="0"/>
          <w:shd w:val="clear" w:fill="FFFFFF"/>
          <w:vertAlign w:val="baseline"/>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根据省财政厅、物价局核定的标准，每位考生报名费</w:t>
      </w:r>
      <w:r>
        <w:rPr>
          <w:rFonts w:hint="eastAsia" w:ascii="仿宋" w:hAnsi="仿宋" w:eastAsia="仿宋" w:cs="仿宋"/>
          <w:color w:val="333333"/>
          <w:sz w:val="27"/>
          <w:szCs w:val="27"/>
          <w:bdr w:val="none" w:color="auto" w:sz="0" w:space="0"/>
          <w:shd w:val="clear" w:fill="FFFFFF"/>
          <w:vertAlign w:val="baseline"/>
          <w:lang w:val="en-US"/>
        </w:rPr>
        <w:t>10</w:t>
      </w:r>
      <w:r>
        <w:rPr>
          <w:rFonts w:hint="eastAsia" w:ascii="仿宋" w:hAnsi="仿宋" w:eastAsia="仿宋" w:cs="仿宋"/>
          <w:color w:val="333333"/>
          <w:sz w:val="27"/>
          <w:szCs w:val="27"/>
          <w:bdr w:val="none" w:color="auto" w:sz="0" w:space="0"/>
          <w:shd w:val="clear" w:fill="FFFFFF"/>
          <w:vertAlign w:val="baseline"/>
        </w:rPr>
        <w:t>元，统考费每科</w:t>
      </w:r>
      <w:r>
        <w:rPr>
          <w:rFonts w:hint="eastAsia" w:ascii="仿宋" w:hAnsi="仿宋" w:eastAsia="仿宋" w:cs="仿宋"/>
          <w:color w:val="333333"/>
          <w:sz w:val="27"/>
          <w:szCs w:val="27"/>
          <w:bdr w:val="none" w:color="auto" w:sz="0" w:space="0"/>
          <w:shd w:val="clear" w:fill="FFFFFF"/>
          <w:vertAlign w:val="baseline"/>
          <w:lang w:val="en-US"/>
        </w:rPr>
        <w:t>45</w:t>
      </w:r>
      <w:r>
        <w:rPr>
          <w:rFonts w:hint="eastAsia" w:ascii="仿宋" w:hAnsi="仿宋" w:eastAsia="仿宋" w:cs="仿宋"/>
          <w:color w:val="333333"/>
          <w:sz w:val="27"/>
          <w:szCs w:val="27"/>
          <w:bdr w:val="none" w:color="auto" w:sz="0" w:space="0"/>
          <w:shd w:val="clear" w:fill="FFFFFF"/>
          <w:vertAlign w:val="baseline"/>
        </w:rPr>
        <w:t>元，参加考试的学生每人共交纳考试费</w:t>
      </w:r>
      <w:r>
        <w:rPr>
          <w:rFonts w:hint="eastAsia" w:ascii="仿宋" w:hAnsi="仿宋" w:eastAsia="仿宋" w:cs="仿宋"/>
          <w:color w:val="333333"/>
          <w:sz w:val="27"/>
          <w:szCs w:val="27"/>
          <w:bdr w:val="none" w:color="auto" w:sz="0" w:space="0"/>
          <w:shd w:val="clear" w:fill="FFFFFF"/>
          <w:vertAlign w:val="baseline"/>
          <w:lang w:val="en-US"/>
        </w:rPr>
        <w:t>145</w:t>
      </w:r>
      <w:r>
        <w:rPr>
          <w:rFonts w:hint="eastAsia" w:ascii="仿宋" w:hAnsi="仿宋" w:eastAsia="仿宋" w:cs="仿宋"/>
          <w:color w:val="333333"/>
          <w:sz w:val="27"/>
          <w:szCs w:val="27"/>
          <w:bdr w:val="none" w:color="auto" w:sz="0" w:space="0"/>
          <w:shd w:val="clear" w:fill="FFFFFF"/>
          <w:vertAlign w:val="baseline"/>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textAlignment w:val="baseline"/>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27"/>
          <w:szCs w:val="27"/>
          <w:bdr w:val="none" w:color="auto" w:sz="0" w:space="0"/>
          <w:shd w:val="clear" w:fill="FFFFFF"/>
          <w:vertAlign w:val="baseline"/>
        </w:rPr>
        <w:t>三、录取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录取工作在学院招生领导小组的领导下进行，本着德智体美劳全面发展的原则，在省教育厅统一划定英语最低录取分数线后，按考试累计总分从高到低顺序确定拟录取考生名单。获奖学生一律参加学院组织的理论考试，学院根据考试成绩和获奖情况优先录取。学院确定录取学生名单上报省教育厅审核批准后，公布录取信息，并发放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textAlignment w:val="baseline"/>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firstLine="562"/>
        <w:jc w:val="left"/>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27"/>
          <w:szCs w:val="27"/>
          <w:bdr w:val="none" w:color="auto" w:sz="0" w:space="0"/>
          <w:shd w:val="clear" w:fill="FFFFFF"/>
          <w:vertAlign w:val="baseline"/>
        </w:rPr>
        <w:t>四、转入与培养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（一）省教育厅对录取结果进行审核和注册，并办理相关学籍变更手续。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（二） 五年一贯制高职“专转本”新生凭专科毕业证书和录取通知书等材料到我院办理入学手续，未取得专科毕业证书的，我院将不予办理入学手续。学生入学后，统一转入本科三年级，按我院全日制本科教学要求组织教学，时间为贰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（三）五年一贯制高职“专转本”学生学费与我院同专业普招本科学生实行相同标准。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（四）我院将根据五年一贯制高职“专转本”学生实际情况，确定培养目标和培养要求，单独编班组织教学。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27"/>
          <w:szCs w:val="27"/>
          <w:bdr w:val="none" w:color="auto" w:sz="0" w:space="0"/>
          <w:shd w:val="clear" w:fill="FFFFFF"/>
          <w:vertAlign w:val="baseline"/>
        </w:rPr>
        <w:t>五、学籍管理与就业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（一）根据《省教育厅关于做好</w:t>
      </w:r>
      <w:r>
        <w:rPr>
          <w:rFonts w:hint="eastAsia" w:ascii="仿宋" w:hAnsi="仿宋" w:eastAsia="仿宋" w:cs="仿宋"/>
          <w:color w:val="333333"/>
          <w:sz w:val="27"/>
          <w:szCs w:val="27"/>
          <w:bdr w:val="none" w:color="auto" w:sz="0" w:space="0"/>
          <w:shd w:val="clear" w:fill="FFFFFF"/>
          <w:vertAlign w:val="baseline"/>
          <w:lang w:val="en-US"/>
        </w:rPr>
        <w:t>2019</w:t>
      </w:r>
      <w:r>
        <w:rPr>
          <w:rFonts w:hint="eastAsia" w:ascii="仿宋" w:hAnsi="仿宋" w:eastAsia="仿宋" w:cs="仿宋"/>
          <w:color w:val="333333"/>
          <w:sz w:val="27"/>
          <w:szCs w:val="27"/>
          <w:bdr w:val="none" w:color="auto" w:sz="0" w:space="0"/>
          <w:shd w:val="clear" w:fill="FFFFFF"/>
          <w:vertAlign w:val="baseline"/>
        </w:rPr>
        <w:t>年五年一贯制高职（高师）“专转本”工作的通知》（苏教学﹝</w:t>
      </w:r>
      <w:r>
        <w:rPr>
          <w:rFonts w:hint="eastAsia" w:ascii="仿宋" w:hAnsi="仿宋" w:eastAsia="仿宋" w:cs="仿宋"/>
          <w:color w:val="333333"/>
          <w:sz w:val="27"/>
          <w:szCs w:val="27"/>
          <w:bdr w:val="none" w:color="auto" w:sz="0" w:space="0"/>
          <w:shd w:val="clear" w:fill="FFFFFF"/>
          <w:vertAlign w:val="baseline"/>
          <w:lang w:val="en-US"/>
        </w:rPr>
        <w:t>2019﹞2</w:t>
      </w:r>
      <w:r>
        <w:rPr>
          <w:rFonts w:hint="eastAsia" w:ascii="仿宋" w:hAnsi="仿宋" w:eastAsia="仿宋" w:cs="仿宋"/>
          <w:color w:val="333333"/>
          <w:sz w:val="27"/>
          <w:szCs w:val="27"/>
          <w:bdr w:val="none" w:color="auto" w:sz="0" w:space="0"/>
          <w:shd w:val="clear" w:fill="FFFFFF"/>
          <w:vertAlign w:val="baseline"/>
        </w:rPr>
        <w:t>号）精神，五年一贯制高职“专转本”学生不得转专业和转学。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i w:val="0"/>
          <w:color w:val="000000"/>
          <w:sz w:val="27"/>
          <w:szCs w:val="27"/>
          <w:bdr w:val="none" w:color="auto" w:sz="0" w:space="0"/>
          <w:shd w:val="clear" w:fill="FFFFFF"/>
          <w:vertAlign w:val="baseline"/>
          <w:lang w:eastAsia="zh-CN"/>
        </w:rPr>
        <w:t>（二）五年一贯制高职“专转本”学生除国家和省有明确规定的，享受与我院普招本科生同等待遇。五年一贯制高职“专转本”学生毕业证书内容按照国家规定填写，在完成本专业教学计划规定的全部课程，取得本专业规定的学分（包括选修课程）后，准予毕业，毕业时颁发南京医科大学康达学院毕业证书，注有“专科起点本科”字样，并以“南京医科大学康达学院”具印；对符合《</w:t>
      </w:r>
      <w:r>
        <w:rPr>
          <w:rFonts w:hint="eastAsia" w:ascii="仿宋" w:hAnsi="仿宋" w:eastAsia="仿宋" w:cs="仿宋"/>
          <w:b w:val="0"/>
          <w:i w:val="0"/>
          <w:color w:val="000000"/>
          <w:sz w:val="27"/>
          <w:szCs w:val="27"/>
          <w:bdr w:val="none" w:color="auto" w:sz="0" w:space="0"/>
          <w:shd w:val="clear" w:fill="FFFFFF"/>
          <w:vertAlign w:val="baseline"/>
        </w:rPr>
        <w:t>南京医科大学康达学院学士学位授予实施细则</w:t>
      </w:r>
      <w:r>
        <w:rPr>
          <w:rFonts w:hint="eastAsia" w:ascii="仿宋" w:hAnsi="仿宋" w:eastAsia="仿宋" w:cs="仿宋"/>
          <w:i w:val="0"/>
          <w:color w:val="000000"/>
          <w:sz w:val="27"/>
          <w:szCs w:val="27"/>
          <w:bdr w:val="none" w:color="auto" w:sz="0" w:space="0"/>
          <w:shd w:val="clear" w:fill="FFFFFF"/>
          <w:vertAlign w:val="baseline"/>
          <w:lang w:eastAsia="zh-CN"/>
        </w:rPr>
        <w:t>》者，授予南京医科大学康达学院相关学士学位。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（三）对考生的身体健康状况要求执行教育部、卫生部、中国残联修订的《普通高等学校招生体检工作指导意见》的规定。凡在体检中弄虚作假或有重大疾病隐情不报者，一经查实，立即取消入学资格。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（四）五年一贯制高职“专转本”学生毕业时，按国家有关本科毕业生的就业政策执行。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27"/>
          <w:szCs w:val="27"/>
          <w:bdr w:val="none" w:color="auto" w:sz="0" w:space="0"/>
          <w:shd w:val="clear" w:fill="FFFFFF"/>
          <w:vertAlign w:val="baseline"/>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（一）本简章内容如有与江苏省教育厅有关文件精神相抵触的，均以上级文件为准。未尽事宜，由南京医科大学康达学院招生与就业指导中心负责解释。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（二）学费及标准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    学  费： </w:t>
      </w:r>
      <w:r>
        <w:rPr>
          <w:rFonts w:hint="eastAsia" w:ascii="仿宋" w:hAnsi="仿宋" w:eastAsia="仿宋" w:cs="仿宋"/>
          <w:color w:val="333333"/>
          <w:sz w:val="27"/>
          <w:szCs w:val="27"/>
          <w:bdr w:val="none" w:color="auto" w:sz="0" w:space="0"/>
          <w:shd w:val="clear" w:fill="FFFFFF"/>
          <w:vertAlign w:val="baseline"/>
          <w:lang w:val="en-US"/>
        </w:rPr>
        <w:t>16500</w:t>
      </w:r>
      <w:r>
        <w:rPr>
          <w:rFonts w:hint="eastAsia" w:ascii="仿宋" w:hAnsi="仿宋" w:eastAsia="仿宋" w:cs="仿宋"/>
          <w:color w:val="333333"/>
          <w:sz w:val="27"/>
          <w:szCs w:val="27"/>
          <w:bdr w:val="none" w:color="auto" w:sz="0" w:space="0"/>
          <w:shd w:val="clear" w:fill="FFFFFF"/>
          <w:vertAlign w:val="baseline"/>
        </w:rPr>
        <w:t>元</w:t>
      </w:r>
      <w:r>
        <w:rPr>
          <w:rFonts w:hint="eastAsia" w:ascii="仿宋" w:hAnsi="仿宋" w:eastAsia="仿宋" w:cs="仿宋"/>
          <w:color w:val="333333"/>
          <w:sz w:val="27"/>
          <w:szCs w:val="27"/>
          <w:bdr w:val="none" w:color="auto" w:sz="0" w:space="0"/>
          <w:shd w:val="clear" w:fill="FFFFFF"/>
          <w:vertAlign w:val="baseline"/>
          <w:lang w:val="en-US"/>
        </w:rPr>
        <w:t>/</w:t>
      </w:r>
      <w:r>
        <w:rPr>
          <w:rFonts w:hint="eastAsia" w:ascii="仿宋" w:hAnsi="仿宋" w:eastAsia="仿宋" w:cs="仿宋"/>
          <w:color w:val="333333"/>
          <w:sz w:val="27"/>
          <w:szCs w:val="27"/>
          <w:bdr w:val="none" w:color="auto" w:sz="0" w:space="0"/>
          <w:shd w:val="clear" w:fill="FFFFFF"/>
          <w:vertAlign w:val="baseline"/>
        </w:rPr>
        <w:t>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    住宿费： </w:t>
      </w:r>
      <w:r>
        <w:rPr>
          <w:rFonts w:hint="eastAsia" w:ascii="仿宋" w:hAnsi="仿宋" w:eastAsia="仿宋" w:cs="仿宋"/>
          <w:color w:val="333333"/>
          <w:sz w:val="27"/>
          <w:szCs w:val="27"/>
          <w:bdr w:val="none" w:color="auto" w:sz="0" w:space="0"/>
          <w:shd w:val="clear" w:fill="FFFFFF"/>
          <w:vertAlign w:val="baseline"/>
          <w:lang w:val="en-US"/>
        </w:rPr>
        <w:t>1500</w:t>
      </w:r>
      <w:r>
        <w:rPr>
          <w:rFonts w:hint="eastAsia" w:ascii="仿宋" w:hAnsi="仿宋" w:eastAsia="仿宋" w:cs="仿宋"/>
          <w:color w:val="333333"/>
          <w:sz w:val="27"/>
          <w:szCs w:val="27"/>
          <w:bdr w:val="none" w:color="auto" w:sz="0" w:space="0"/>
          <w:shd w:val="clear" w:fill="FFFFFF"/>
          <w:vertAlign w:val="baseline"/>
        </w:rPr>
        <w:t>元</w:t>
      </w:r>
      <w:r>
        <w:rPr>
          <w:rFonts w:hint="eastAsia" w:ascii="仿宋" w:hAnsi="仿宋" w:eastAsia="仿宋" w:cs="仿宋"/>
          <w:color w:val="333333"/>
          <w:sz w:val="27"/>
          <w:szCs w:val="27"/>
          <w:bdr w:val="none" w:color="auto" w:sz="0" w:space="0"/>
          <w:shd w:val="clear" w:fill="FFFFFF"/>
          <w:vertAlign w:val="baseline"/>
          <w:lang w:val="en-US"/>
        </w:rPr>
        <w:t>/</w:t>
      </w:r>
      <w:r>
        <w:rPr>
          <w:rFonts w:hint="eastAsia" w:ascii="仿宋" w:hAnsi="仿宋" w:eastAsia="仿宋" w:cs="仿宋"/>
          <w:color w:val="333333"/>
          <w:sz w:val="27"/>
          <w:szCs w:val="27"/>
          <w:bdr w:val="none" w:color="auto" w:sz="0" w:space="0"/>
          <w:shd w:val="clear" w:fill="FFFFFF"/>
          <w:vertAlign w:val="baseline"/>
        </w:rPr>
        <w:t>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咨询电话：（</w:t>
      </w:r>
      <w:r>
        <w:rPr>
          <w:rFonts w:hint="eastAsia" w:ascii="仿宋" w:hAnsi="仿宋" w:eastAsia="仿宋" w:cs="仿宋"/>
          <w:color w:val="333333"/>
          <w:sz w:val="27"/>
          <w:szCs w:val="27"/>
          <w:bdr w:val="none" w:color="auto" w:sz="0" w:space="0"/>
          <w:shd w:val="clear" w:fill="FFFFFF"/>
          <w:vertAlign w:val="baseline"/>
          <w:lang w:val="en-US"/>
        </w:rPr>
        <w:t>0518</w:t>
      </w:r>
      <w:r>
        <w:rPr>
          <w:rFonts w:hint="eastAsia" w:ascii="仿宋" w:hAnsi="仿宋" w:eastAsia="仿宋" w:cs="仿宋"/>
          <w:color w:val="333333"/>
          <w:sz w:val="27"/>
          <w:szCs w:val="27"/>
          <w:bdr w:val="none" w:color="auto" w:sz="0" w:space="0"/>
          <w:shd w:val="clear" w:fill="FFFFFF"/>
          <w:vertAlign w:val="baseline"/>
        </w:rPr>
        <w:t>）</w:t>
      </w:r>
      <w:r>
        <w:rPr>
          <w:rFonts w:hint="eastAsia" w:ascii="仿宋" w:hAnsi="仿宋" w:eastAsia="仿宋" w:cs="仿宋"/>
          <w:color w:val="333333"/>
          <w:sz w:val="27"/>
          <w:szCs w:val="27"/>
          <w:bdr w:val="none" w:color="auto" w:sz="0" w:space="0"/>
          <w:shd w:val="clear" w:fill="FFFFFF"/>
          <w:vertAlign w:val="baseline"/>
          <w:lang w:val="en-US"/>
        </w:rPr>
        <w:t>80689550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咨询网址：</w:t>
      </w:r>
      <w:r>
        <w:rPr>
          <w:rFonts w:hint="eastAsia" w:ascii="仿宋" w:hAnsi="仿宋" w:eastAsia="仿宋" w:cs="仿宋"/>
          <w:color w:val="333333"/>
          <w:sz w:val="27"/>
          <w:szCs w:val="27"/>
          <w:bdr w:val="none" w:color="auto" w:sz="0" w:space="0"/>
          <w:shd w:val="clear" w:fill="FFFFFF"/>
          <w:vertAlign w:val="baseline"/>
          <w:lang w:val="en-US"/>
        </w:rPr>
        <w:t>http://kdc.njmu.edu.cn/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r>
        <w:rPr>
          <w:rFonts w:hint="eastAsia" w:ascii="仿宋" w:hAnsi="仿宋" w:eastAsia="仿宋" w:cs="仿宋"/>
          <w:color w:val="333333"/>
          <w:sz w:val="27"/>
          <w:szCs w:val="27"/>
          <w:bdr w:val="none" w:color="auto" w:sz="0" w:space="0"/>
          <w:shd w:val="clear" w:fill="FFFFFF"/>
          <w:vertAlign w:val="baseline"/>
        </w:rPr>
        <w:t>学院地址：江苏省连云港市海州区花果山大道春晖路</w:t>
      </w:r>
      <w:r>
        <w:rPr>
          <w:rFonts w:hint="eastAsia" w:ascii="仿宋" w:hAnsi="仿宋" w:eastAsia="仿宋" w:cs="仿宋"/>
          <w:color w:val="333333"/>
          <w:sz w:val="27"/>
          <w:szCs w:val="27"/>
          <w:bdr w:val="none" w:color="auto" w:sz="0" w:space="0"/>
          <w:shd w:val="clear" w:fill="FFFFFF"/>
          <w:vertAlign w:val="baseline"/>
          <w:lang w:val="en-US"/>
        </w:rPr>
        <w:t>88</w:t>
      </w:r>
      <w:r>
        <w:rPr>
          <w:rFonts w:hint="eastAsia" w:ascii="仿宋" w:hAnsi="仿宋" w:eastAsia="仿宋" w:cs="仿宋"/>
          <w:color w:val="333333"/>
          <w:sz w:val="27"/>
          <w:szCs w:val="27"/>
          <w:bdr w:val="none" w:color="auto" w:sz="0" w:space="0"/>
          <w:shd w:val="clear" w:fill="FFFFFF"/>
          <w:vertAlign w:val="baseline"/>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textAlignment w:val="baseline"/>
        <w:rPr>
          <w:rFonts w:hint="eastAsia" w:ascii="微软雅黑" w:hAnsi="微软雅黑" w:eastAsia="微软雅黑" w:cs="微软雅黑"/>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6020C"/>
    <w:rsid w:val="4E76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215</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2020-09-28T03:16:00Z</dcterms:created>
  <dc:creator>彭科文</dc:creator>
  <cp:lastModifiedBy>彭科文</cp:lastModifiedBy>
  <dcterms:modified xsi:type="dcterms:W3CDTF">2020-09-28T06:58:59Z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