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wordWrap w:val="0"/>
        <w:snapToGrid w:val="0"/>
        <w:spacing w:line="288" w:lineRule="auto"/>
        <w:ind w:left="2086" w:leftChars="152" w:hanging="1767" w:hangingChars="550"/>
        <w:jc w:val="center"/>
        <w:rPr>
          <w:rFonts w:ascii="宋体" w:hAnsi="宋体"/>
          <w:b/>
          <w:bCs/>
          <w:color w:val="000000"/>
          <w:kern w:val="0"/>
          <w:sz w:val="32"/>
          <w:szCs w:val="32"/>
        </w:rPr>
      </w:pPr>
      <w:r>
        <w:rPr>
          <w:rFonts w:hint="eastAsia" w:ascii="宋体" w:hAnsi="宋体"/>
          <w:b/>
          <w:bCs/>
          <w:color w:val="000000"/>
          <w:kern w:val="0"/>
          <w:sz w:val="32"/>
          <w:szCs w:val="32"/>
        </w:rPr>
        <w:t>南京医科大学康达学院20</w:t>
      </w:r>
      <w:r>
        <w:rPr>
          <w:rFonts w:hint="eastAsia" w:ascii="宋体" w:hAnsi="宋体"/>
          <w:b/>
          <w:bCs/>
          <w:color w:val="000000"/>
          <w:kern w:val="0"/>
          <w:sz w:val="32"/>
          <w:szCs w:val="32"/>
          <w:lang w:val="en-US" w:eastAsia="zh-CN"/>
        </w:rPr>
        <w:t>20</w:t>
      </w:r>
      <w:r>
        <w:rPr>
          <w:rFonts w:hint="eastAsia" w:ascii="宋体" w:hAnsi="宋体"/>
          <w:b/>
          <w:bCs/>
          <w:color w:val="000000"/>
          <w:kern w:val="0"/>
          <w:sz w:val="32"/>
          <w:szCs w:val="32"/>
        </w:rPr>
        <w:t>年五年一贯制高职“专转本”</w:t>
      </w:r>
    </w:p>
    <w:p>
      <w:pPr>
        <w:widowControl/>
        <w:wordWrap w:val="0"/>
        <w:spacing w:line="360" w:lineRule="atLeast"/>
        <w:jc w:val="center"/>
        <w:rPr>
          <w:rFonts w:hint="eastAsia" w:ascii="Inherit" w:hAnsi="Inherit"/>
          <w:color w:val="000000"/>
          <w:kern w:val="0"/>
        </w:rPr>
      </w:pPr>
      <w:r>
        <w:rPr>
          <w:rFonts w:hint="eastAsia" w:ascii="宋体" w:hAnsi="宋体"/>
          <w:b/>
          <w:bCs/>
          <w:color w:val="000000"/>
          <w:kern w:val="0"/>
          <w:sz w:val="32"/>
          <w:szCs w:val="32"/>
        </w:rPr>
        <w:t>招生简章</w:t>
      </w:r>
    </w:p>
    <w:p>
      <w:pPr>
        <w:jc w:val="center"/>
        <w:rPr>
          <w:rFonts w:hint="eastAsia" w:ascii="宋体" w:hAnsi="宋体"/>
          <w:color w:val="FF0000"/>
        </w:rPr>
      </w:pPr>
      <w:r>
        <w:rPr>
          <w:rFonts w:hint="eastAsia" w:ascii="宋体" w:hAnsi="宋体"/>
          <w:color w:val="FF0000"/>
        </w:rPr>
        <w:t xml:space="preserve"> </w:t>
      </w:r>
    </w:p>
    <w:p>
      <w:pPr>
        <w:jc w:val="center"/>
        <w:rPr>
          <w:rFonts w:hint="eastAsia" w:ascii="宋体" w:hAnsi="宋体"/>
          <w:color w:val="FF0000"/>
        </w:rPr>
      </w:pPr>
      <w:r>
        <w:rPr>
          <w:rFonts w:hint="eastAsia" w:ascii="宋体" w:hAnsi="宋体"/>
          <w:color w:val="FF0000"/>
        </w:rPr>
        <w:t xml:space="preserve"> </w:t>
      </w:r>
    </w:p>
    <w:p>
      <w:pPr>
        <w:pStyle w:val="2"/>
        <w:keepNext w:val="0"/>
        <w:keepLines w:val="0"/>
        <w:pageBreakBefore w:val="0"/>
        <w:widowControl/>
        <w:suppressLineNumbers w:val="0"/>
        <w:shd w:val="clear" w:color="auto" w:fill="FFFFFF"/>
        <w:kinsoku/>
        <w:wordWrap/>
        <w:overflowPunct/>
        <w:topLinePunct w:val="0"/>
        <w:autoSpaceDE/>
        <w:autoSpaceDN/>
        <w:bidi w:val="0"/>
        <w:adjustRightInd/>
        <w:snapToGrid/>
        <w:spacing w:before="150" w:beforeAutospacing="0" w:after="0" w:afterAutospacing="0" w:line="500" w:lineRule="exact"/>
        <w:ind w:left="0" w:right="0" w:firstLine="0"/>
        <w:jc w:val="left"/>
        <w:textAlignment w:val="auto"/>
        <w:outlineLvl w:val="9"/>
        <w:rPr>
          <w:rFonts w:hint="eastAsia" w:ascii="微软雅黑" w:hAnsi="微软雅黑" w:eastAsia="微软雅黑" w:cs="微软雅黑"/>
          <w:i w:val="0"/>
          <w:caps w:val="0"/>
          <w:color w:val="000000"/>
          <w:spacing w:val="0"/>
          <w:sz w:val="21"/>
          <w:szCs w:val="21"/>
        </w:rPr>
      </w:pPr>
      <w:r>
        <w:rPr>
          <w:rFonts w:hint="eastAsia" w:ascii="宋体" w:hAnsi="宋体"/>
          <w:b/>
          <w:bCs/>
          <w:color w:val="000000"/>
          <w:kern w:val="0"/>
          <w:sz w:val="28"/>
          <w:szCs w:val="28"/>
        </w:rPr>
        <w:t xml:space="preserve"> </w:t>
      </w:r>
      <w:r>
        <w:rPr>
          <w:rFonts w:ascii="黑体" w:hAnsi="宋体" w:eastAsia="黑体" w:cs="黑体"/>
          <w:i w:val="0"/>
          <w:caps w:val="0"/>
          <w:color w:val="000000"/>
          <w:spacing w:val="0"/>
          <w:sz w:val="28"/>
          <w:szCs w:val="28"/>
          <w:shd w:val="clear" w:color="auto" w:fill="FFFFFF"/>
        </w:rPr>
        <w:t>一、招生专业与计划</w:t>
      </w:r>
    </w:p>
    <w:p>
      <w:pPr>
        <w:pStyle w:val="2"/>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150" w:afterAutospacing="0" w:line="500" w:lineRule="exact"/>
        <w:ind w:left="0" w:right="0" w:firstLine="556"/>
        <w:jc w:val="left"/>
        <w:textAlignment w:val="auto"/>
        <w:outlineLvl w:val="9"/>
        <w:rPr>
          <w:rFonts w:hint="eastAsia" w:ascii="微软雅黑" w:hAnsi="微软雅黑" w:eastAsia="微软雅黑" w:cs="微软雅黑"/>
          <w:i w:val="0"/>
          <w:caps w:val="0"/>
          <w:color w:val="000000"/>
          <w:spacing w:val="0"/>
          <w:sz w:val="21"/>
          <w:szCs w:val="21"/>
        </w:rPr>
      </w:pPr>
      <w:r>
        <w:rPr>
          <w:rFonts w:ascii="仿宋" w:hAnsi="仿宋" w:eastAsia="仿宋" w:cs="仿宋"/>
          <w:i w:val="0"/>
          <w:caps w:val="0"/>
          <w:color w:val="000000"/>
          <w:spacing w:val="0"/>
          <w:sz w:val="28"/>
          <w:szCs w:val="28"/>
          <w:shd w:val="clear" w:color="auto" w:fill="FFFFFF"/>
        </w:rPr>
        <w:t>根据江苏省教育厅相关文件精神，</w:t>
      </w:r>
      <w:r>
        <w:rPr>
          <w:rFonts w:hint="eastAsia" w:ascii="仿宋" w:hAnsi="仿宋" w:eastAsia="仿宋" w:cs="仿宋"/>
          <w:i w:val="0"/>
          <w:caps w:val="0"/>
          <w:color w:val="000000"/>
          <w:spacing w:val="0"/>
          <w:sz w:val="28"/>
          <w:szCs w:val="28"/>
          <w:shd w:val="clear" w:color="auto" w:fill="FFFFFF"/>
          <w:lang w:val="en-US" w:eastAsia="zh-CN"/>
        </w:rPr>
        <w:t>南京医科大学康达学院</w:t>
      </w:r>
      <w:r>
        <w:rPr>
          <w:rFonts w:hint="eastAsia" w:ascii="仿宋" w:hAnsi="仿宋" w:eastAsia="仿宋" w:cs="仿宋"/>
          <w:i w:val="0"/>
          <w:caps w:val="0"/>
          <w:color w:val="000000"/>
          <w:spacing w:val="0"/>
          <w:sz w:val="28"/>
          <w:szCs w:val="28"/>
          <w:shd w:val="clear" w:color="auto" w:fill="FFFFFF"/>
        </w:rPr>
        <w:t>20</w:t>
      </w:r>
      <w:r>
        <w:rPr>
          <w:rFonts w:hint="eastAsia" w:ascii="仿宋" w:hAnsi="仿宋" w:eastAsia="仿宋" w:cs="仿宋"/>
          <w:i w:val="0"/>
          <w:caps w:val="0"/>
          <w:color w:val="000000"/>
          <w:spacing w:val="0"/>
          <w:sz w:val="28"/>
          <w:szCs w:val="28"/>
          <w:shd w:val="clear" w:color="auto" w:fill="FFFFFF"/>
          <w:lang w:val="en-US" w:eastAsia="zh-CN"/>
        </w:rPr>
        <w:t>20</w:t>
      </w:r>
      <w:r>
        <w:rPr>
          <w:rFonts w:hint="eastAsia" w:ascii="仿宋" w:hAnsi="仿宋" w:eastAsia="仿宋" w:cs="仿宋"/>
          <w:i w:val="0"/>
          <w:caps w:val="0"/>
          <w:color w:val="000000"/>
          <w:spacing w:val="0"/>
          <w:sz w:val="28"/>
          <w:szCs w:val="28"/>
          <w:shd w:val="clear" w:color="auto" w:fill="FFFFFF"/>
        </w:rPr>
        <w:t>年面向全省招收</w:t>
      </w:r>
      <w:r>
        <w:rPr>
          <w:rFonts w:hint="eastAsia" w:ascii="仿宋" w:hAnsi="仿宋" w:eastAsia="仿宋" w:cs="仿宋"/>
          <w:i w:val="0"/>
          <w:caps w:val="0"/>
          <w:color w:val="000000"/>
          <w:spacing w:val="0"/>
          <w:sz w:val="28"/>
          <w:szCs w:val="28"/>
          <w:shd w:val="clear" w:color="auto" w:fill="FFFFFF"/>
          <w:lang w:val="en-US" w:eastAsia="zh-CN"/>
        </w:rPr>
        <w:t>五年一贯制高职</w:t>
      </w:r>
      <w:r>
        <w:rPr>
          <w:rFonts w:hint="eastAsia" w:ascii="仿宋" w:hAnsi="仿宋" w:eastAsia="仿宋" w:cs="仿宋"/>
          <w:i w:val="0"/>
          <w:caps w:val="0"/>
          <w:color w:val="000000"/>
          <w:spacing w:val="0"/>
          <w:sz w:val="28"/>
          <w:szCs w:val="28"/>
          <w:shd w:val="clear" w:color="auto" w:fill="FFFFFF"/>
        </w:rPr>
        <w:t>“专转本”学生</w:t>
      </w:r>
      <w:r>
        <w:rPr>
          <w:rFonts w:hint="eastAsia" w:ascii="仿宋" w:hAnsi="仿宋" w:eastAsia="仿宋" w:cs="仿宋"/>
          <w:i w:val="0"/>
          <w:caps w:val="0"/>
          <w:color w:val="000000"/>
          <w:spacing w:val="0"/>
          <w:sz w:val="28"/>
          <w:szCs w:val="28"/>
          <w:shd w:val="clear" w:color="auto" w:fill="FFFFFF"/>
          <w:lang w:val="en-US" w:eastAsia="zh-CN"/>
        </w:rPr>
        <w:t>560</w:t>
      </w:r>
      <w:r>
        <w:rPr>
          <w:rFonts w:hint="eastAsia" w:ascii="仿宋" w:hAnsi="仿宋" w:eastAsia="仿宋" w:cs="仿宋"/>
          <w:i w:val="0"/>
          <w:caps w:val="0"/>
          <w:color w:val="000000"/>
          <w:spacing w:val="0"/>
          <w:sz w:val="28"/>
          <w:szCs w:val="28"/>
          <w:shd w:val="clear" w:color="auto" w:fill="FFFFFF"/>
        </w:rPr>
        <w:t>人。具体计划安排如下：</w:t>
      </w:r>
    </w:p>
    <w:p>
      <w:pPr>
        <w:widowControl/>
        <w:wordWrap w:val="0"/>
        <w:snapToGrid w:val="0"/>
        <w:spacing w:line="288" w:lineRule="auto"/>
        <w:rPr>
          <w:rFonts w:hint="eastAsia" w:ascii="宋体" w:hAnsi="宋体"/>
          <w:b/>
          <w:bCs/>
          <w:color w:val="000000"/>
          <w:kern w:val="0"/>
          <w:sz w:val="28"/>
          <w:szCs w:val="28"/>
        </w:rPr>
      </w:pPr>
    </w:p>
    <w:tbl>
      <w:tblPr>
        <w:tblStyle w:val="4"/>
        <w:tblW w:w="8568" w:type="dxa"/>
        <w:tblInd w:w="0" w:type="dxa"/>
        <w:tblLayout w:type="fixed"/>
        <w:tblCellMar>
          <w:top w:w="0" w:type="dxa"/>
          <w:left w:w="108" w:type="dxa"/>
          <w:bottom w:w="0" w:type="dxa"/>
          <w:right w:w="108" w:type="dxa"/>
        </w:tblCellMar>
      </w:tblPr>
      <w:tblGrid>
        <w:gridCol w:w="1231"/>
        <w:gridCol w:w="720"/>
        <w:gridCol w:w="1755"/>
        <w:gridCol w:w="990"/>
        <w:gridCol w:w="1170"/>
        <w:gridCol w:w="2702"/>
      </w:tblGrid>
      <w:tr>
        <w:tblPrEx>
          <w:tblLayout w:type="fixed"/>
          <w:tblCellMar>
            <w:top w:w="0" w:type="dxa"/>
            <w:left w:w="108" w:type="dxa"/>
            <w:bottom w:w="0" w:type="dxa"/>
            <w:right w:w="108" w:type="dxa"/>
          </w:tblCellMar>
        </w:tblPrEx>
        <w:trPr>
          <w:trHeight w:val="786" w:hRule="atLeast"/>
        </w:trPr>
        <w:tc>
          <w:tcPr>
            <w:tcW w:w="123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b/>
                <w:bCs/>
                <w:sz w:val="24"/>
                <w:szCs w:val="24"/>
              </w:rPr>
            </w:pPr>
            <w:r>
              <w:rPr>
                <w:rFonts w:hint="eastAsia" w:ascii="仿宋" w:hAnsi="仿宋" w:eastAsia="仿宋" w:cs="仿宋"/>
                <w:b/>
                <w:bCs/>
                <w:sz w:val="24"/>
                <w:szCs w:val="24"/>
              </w:rPr>
              <w:t>院校代号</w:t>
            </w:r>
          </w:p>
        </w:tc>
        <w:tc>
          <w:tcPr>
            <w:tcW w:w="720" w:type="dxa"/>
            <w:tcBorders>
              <w:top w:val="single" w:color="auto" w:sz="4" w:space="0"/>
              <w:left w:val="nil"/>
              <w:bottom w:val="single" w:color="auto" w:sz="4" w:space="0"/>
              <w:right w:val="single" w:color="auto" w:sz="4" w:space="0"/>
            </w:tcBorders>
            <w:vAlign w:val="center"/>
          </w:tcPr>
          <w:p>
            <w:pPr>
              <w:jc w:val="center"/>
              <w:rPr>
                <w:rFonts w:hint="eastAsia" w:ascii="仿宋" w:hAnsi="仿宋" w:eastAsia="仿宋" w:cs="仿宋"/>
                <w:b/>
                <w:bCs/>
                <w:sz w:val="24"/>
                <w:szCs w:val="24"/>
              </w:rPr>
            </w:pPr>
            <w:r>
              <w:rPr>
                <w:rFonts w:hint="eastAsia" w:ascii="仿宋" w:hAnsi="仿宋" w:eastAsia="仿宋" w:cs="仿宋"/>
                <w:b/>
                <w:bCs/>
                <w:sz w:val="24"/>
                <w:szCs w:val="24"/>
              </w:rPr>
              <w:t>专业代号</w:t>
            </w:r>
          </w:p>
        </w:tc>
        <w:tc>
          <w:tcPr>
            <w:tcW w:w="1755" w:type="dxa"/>
            <w:tcBorders>
              <w:top w:val="single" w:color="auto" w:sz="4" w:space="0"/>
              <w:left w:val="nil"/>
              <w:bottom w:val="single" w:color="auto" w:sz="4" w:space="0"/>
              <w:right w:val="single" w:color="auto" w:sz="4" w:space="0"/>
            </w:tcBorders>
            <w:vAlign w:val="center"/>
          </w:tcPr>
          <w:p>
            <w:pPr>
              <w:jc w:val="center"/>
              <w:rPr>
                <w:rFonts w:hint="eastAsia" w:ascii="仿宋" w:hAnsi="仿宋" w:eastAsia="仿宋" w:cs="仿宋"/>
                <w:b/>
                <w:bCs/>
                <w:sz w:val="24"/>
                <w:szCs w:val="24"/>
              </w:rPr>
            </w:pPr>
            <w:r>
              <w:rPr>
                <w:rFonts w:hint="eastAsia" w:ascii="仿宋" w:hAnsi="仿宋" w:eastAsia="仿宋" w:cs="仿宋"/>
                <w:b/>
                <w:bCs/>
                <w:sz w:val="24"/>
                <w:szCs w:val="24"/>
              </w:rPr>
              <w:t>专业名称</w:t>
            </w:r>
          </w:p>
        </w:tc>
        <w:tc>
          <w:tcPr>
            <w:tcW w:w="990" w:type="dxa"/>
            <w:tcBorders>
              <w:top w:val="single" w:color="auto" w:sz="4" w:space="0"/>
              <w:left w:val="nil"/>
              <w:bottom w:val="single" w:color="auto" w:sz="4" w:space="0"/>
              <w:right w:val="single" w:color="auto" w:sz="4" w:space="0"/>
            </w:tcBorders>
            <w:vAlign w:val="center"/>
          </w:tcPr>
          <w:p>
            <w:pPr>
              <w:jc w:val="center"/>
              <w:rPr>
                <w:rFonts w:hint="eastAsia" w:ascii="仿宋" w:hAnsi="仿宋" w:eastAsia="仿宋" w:cs="仿宋"/>
                <w:b/>
                <w:bCs/>
                <w:sz w:val="24"/>
                <w:szCs w:val="24"/>
              </w:rPr>
            </w:pPr>
            <w:r>
              <w:rPr>
                <w:rFonts w:hint="eastAsia" w:ascii="仿宋" w:hAnsi="仿宋" w:eastAsia="仿宋" w:cs="仿宋"/>
                <w:b/>
                <w:bCs/>
                <w:sz w:val="24"/>
                <w:szCs w:val="24"/>
              </w:rPr>
              <w:t>计划数</w:t>
            </w:r>
          </w:p>
        </w:tc>
        <w:tc>
          <w:tcPr>
            <w:tcW w:w="1170" w:type="dxa"/>
            <w:tcBorders>
              <w:top w:val="single" w:color="auto" w:sz="4" w:space="0"/>
              <w:left w:val="nil"/>
              <w:bottom w:val="single" w:color="auto" w:sz="4" w:space="0"/>
              <w:right w:val="single" w:color="auto" w:sz="4" w:space="0"/>
            </w:tcBorders>
            <w:vAlign w:val="center"/>
          </w:tcPr>
          <w:p>
            <w:pPr>
              <w:jc w:val="center"/>
              <w:rPr>
                <w:rFonts w:hint="eastAsia" w:ascii="仿宋" w:hAnsi="仿宋" w:eastAsia="仿宋" w:cs="仿宋"/>
                <w:b/>
                <w:bCs/>
                <w:sz w:val="24"/>
                <w:szCs w:val="24"/>
              </w:rPr>
            </w:pPr>
            <w:r>
              <w:rPr>
                <w:rFonts w:hint="eastAsia" w:ascii="仿宋" w:hAnsi="仿宋" w:eastAsia="仿宋" w:cs="仿宋"/>
                <w:b/>
                <w:bCs/>
                <w:sz w:val="24"/>
                <w:szCs w:val="24"/>
              </w:rPr>
              <w:t>学费</w:t>
            </w:r>
          </w:p>
        </w:tc>
        <w:tc>
          <w:tcPr>
            <w:tcW w:w="2702" w:type="dxa"/>
            <w:tcBorders>
              <w:top w:val="single" w:color="auto" w:sz="4" w:space="0"/>
              <w:left w:val="nil"/>
              <w:bottom w:val="single" w:color="auto" w:sz="4" w:space="0"/>
              <w:right w:val="single" w:color="auto" w:sz="4" w:space="0"/>
            </w:tcBorders>
            <w:vAlign w:val="center"/>
          </w:tcPr>
          <w:p>
            <w:pPr>
              <w:jc w:val="center"/>
              <w:rPr>
                <w:rFonts w:hint="eastAsia" w:ascii="仿宋" w:hAnsi="仿宋" w:eastAsia="仿宋" w:cs="仿宋"/>
                <w:b/>
                <w:bCs/>
                <w:sz w:val="24"/>
                <w:szCs w:val="24"/>
              </w:rPr>
            </w:pPr>
            <w:r>
              <w:rPr>
                <w:rFonts w:hint="eastAsia" w:ascii="仿宋" w:hAnsi="仿宋" w:eastAsia="仿宋" w:cs="仿宋"/>
                <w:b/>
                <w:bCs/>
                <w:sz w:val="24"/>
                <w:szCs w:val="24"/>
              </w:rPr>
              <w:t>专科阶段所学专业要求</w:t>
            </w:r>
          </w:p>
        </w:tc>
      </w:tr>
      <w:tr>
        <w:tblPrEx>
          <w:tblLayout w:type="fixed"/>
          <w:tblCellMar>
            <w:top w:w="0" w:type="dxa"/>
            <w:left w:w="108" w:type="dxa"/>
            <w:bottom w:w="0" w:type="dxa"/>
            <w:right w:w="108" w:type="dxa"/>
          </w:tblCellMar>
        </w:tblPrEx>
        <w:trPr>
          <w:trHeight w:val="780" w:hRule="atLeast"/>
        </w:trPr>
        <w:tc>
          <w:tcPr>
            <w:tcW w:w="123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sz w:val="21"/>
                <w:szCs w:val="21"/>
              </w:rPr>
            </w:pPr>
            <w:r>
              <w:rPr>
                <w:rFonts w:hint="eastAsia" w:ascii="仿宋" w:hAnsi="仿宋" w:eastAsia="仿宋" w:cs="仿宋"/>
                <w:sz w:val="21"/>
                <w:szCs w:val="21"/>
              </w:rPr>
              <w:t>1846</w:t>
            </w:r>
          </w:p>
        </w:tc>
        <w:tc>
          <w:tcPr>
            <w:tcW w:w="720" w:type="dxa"/>
            <w:tcBorders>
              <w:top w:val="single" w:color="auto" w:sz="4" w:space="0"/>
              <w:left w:val="nil"/>
              <w:bottom w:val="single" w:color="auto" w:sz="4" w:space="0"/>
              <w:right w:val="single" w:color="auto" w:sz="4" w:space="0"/>
            </w:tcBorders>
            <w:vAlign w:val="center"/>
          </w:tcPr>
          <w:p>
            <w:pPr>
              <w:jc w:val="center"/>
              <w:rPr>
                <w:rFonts w:hint="eastAsia" w:ascii="仿宋" w:hAnsi="仿宋" w:eastAsia="仿宋" w:cs="仿宋"/>
                <w:sz w:val="21"/>
                <w:szCs w:val="21"/>
              </w:rPr>
            </w:pPr>
            <w:r>
              <w:rPr>
                <w:rFonts w:hint="eastAsia" w:ascii="仿宋" w:hAnsi="仿宋" w:eastAsia="仿宋" w:cs="仿宋"/>
                <w:sz w:val="21"/>
                <w:szCs w:val="21"/>
              </w:rPr>
              <w:t>01</w:t>
            </w:r>
          </w:p>
        </w:tc>
        <w:tc>
          <w:tcPr>
            <w:tcW w:w="1755" w:type="dxa"/>
            <w:tcBorders>
              <w:top w:val="single" w:color="auto" w:sz="4" w:space="0"/>
              <w:left w:val="nil"/>
              <w:bottom w:val="single" w:color="auto" w:sz="4" w:space="0"/>
              <w:right w:val="single" w:color="auto" w:sz="4" w:space="0"/>
            </w:tcBorders>
            <w:vAlign w:val="center"/>
          </w:tcPr>
          <w:p>
            <w:pPr>
              <w:jc w:val="center"/>
              <w:rPr>
                <w:rFonts w:hint="eastAsia" w:ascii="仿宋" w:hAnsi="仿宋" w:eastAsia="仿宋" w:cs="仿宋"/>
                <w:sz w:val="21"/>
                <w:szCs w:val="21"/>
              </w:rPr>
            </w:pPr>
            <w:r>
              <w:rPr>
                <w:rFonts w:hint="eastAsia" w:ascii="仿宋" w:hAnsi="仿宋" w:eastAsia="仿宋" w:cs="仿宋"/>
                <w:sz w:val="21"/>
                <w:szCs w:val="21"/>
              </w:rPr>
              <w:t>护理学</w:t>
            </w:r>
          </w:p>
        </w:tc>
        <w:tc>
          <w:tcPr>
            <w:tcW w:w="990" w:type="dxa"/>
            <w:tcBorders>
              <w:top w:val="single" w:color="auto" w:sz="4" w:space="0"/>
              <w:left w:val="nil"/>
              <w:bottom w:val="single" w:color="auto" w:sz="4" w:space="0"/>
              <w:right w:val="single" w:color="auto" w:sz="4" w:space="0"/>
            </w:tcBorders>
            <w:vAlign w:val="center"/>
          </w:tcPr>
          <w:p>
            <w:pPr>
              <w:jc w:val="center"/>
              <w:rPr>
                <w:rFonts w:hint="default" w:ascii="仿宋" w:hAnsi="仿宋" w:eastAsia="仿宋" w:cs="仿宋"/>
                <w:sz w:val="21"/>
                <w:szCs w:val="21"/>
                <w:lang w:val="en-US" w:eastAsia="zh-CN"/>
              </w:rPr>
            </w:pPr>
            <w:r>
              <w:rPr>
                <w:rFonts w:hint="eastAsia" w:ascii="仿宋" w:hAnsi="仿宋" w:eastAsia="仿宋" w:cs="仿宋"/>
                <w:sz w:val="21"/>
                <w:szCs w:val="21"/>
                <w:lang w:val="en-US" w:eastAsia="zh-CN"/>
              </w:rPr>
              <w:t>260</w:t>
            </w:r>
          </w:p>
        </w:tc>
        <w:tc>
          <w:tcPr>
            <w:tcW w:w="1170" w:type="dxa"/>
            <w:tcBorders>
              <w:top w:val="single" w:color="auto" w:sz="4" w:space="0"/>
              <w:left w:val="nil"/>
              <w:bottom w:val="single" w:color="auto" w:sz="4" w:space="0"/>
              <w:right w:val="single" w:color="auto" w:sz="4" w:space="0"/>
            </w:tcBorders>
            <w:vAlign w:val="center"/>
          </w:tcPr>
          <w:p>
            <w:pPr>
              <w:jc w:val="center"/>
              <w:rPr>
                <w:rFonts w:hint="eastAsia" w:ascii="仿宋" w:hAnsi="仿宋" w:eastAsia="仿宋" w:cs="仿宋"/>
                <w:sz w:val="21"/>
                <w:szCs w:val="21"/>
              </w:rPr>
            </w:pPr>
            <w:r>
              <w:rPr>
                <w:rFonts w:hint="eastAsia" w:ascii="仿宋" w:hAnsi="仿宋" w:eastAsia="仿宋" w:cs="仿宋"/>
                <w:sz w:val="21"/>
                <w:szCs w:val="21"/>
              </w:rPr>
              <w:t>16500元</w:t>
            </w:r>
          </w:p>
        </w:tc>
        <w:tc>
          <w:tcPr>
            <w:tcW w:w="2702" w:type="dxa"/>
            <w:tcBorders>
              <w:top w:val="single" w:color="auto" w:sz="4" w:space="0"/>
              <w:left w:val="nil"/>
              <w:bottom w:val="single" w:color="auto" w:sz="4" w:space="0"/>
              <w:right w:val="single" w:color="auto" w:sz="4" w:space="0"/>
            </w:tcBorders>
            <w:vAlign w:val="center"/>
          </w:tcPr>
          <w:p>
            <w:pPr>
              <w:jc w:val="center"/>
              <w:rPr>
                <w:rFonts w:hint="eastAsia" w:ascii="仿宋" w:hAnsi="仿宋" w:eastAsia="仿宋" w:cs="仿宋"/>
                <w:sz w:val="21"/>
                <w:szCs w:val="21"/>
              </w:rPr>
            </w:pPr>
            <w:r>
              <w:rPr>
                <w:rFonts w:hint="eastAsia" w:ascii="仿宋" w:hAnsi="仿宋" w:eastAsia="仿宋" w:cs="仿宋"/>
                <w:sz w:val="21"/>
                <w:szCs w:val="21"/>
              </w:rPr>
              <w:t>620201护理、</w:t>
            </w:r>
          </w:p>
          <w:p>
            <w:pPr>
              <w:ind w:firstLine="630" w:firstLineChars="300"/>
              <w:jc w:val="both"/>
              <w:rPr>
                <w:rFonts w:hint="eastAsia" w:ascii="仿宋" w:hAnsi="仿宋" w:eastAsia="仿宋" w:cs="仿宋"/>
                <w:sz w:val="21"/>
                <w:szCs w:val="21"/>
              </w:rPr>
            </w:pPr>
            <w:r>
              <w:rPr>
                <w:rFonts w:hint="eastAsia" w:ascii="仿宋" w:hAnsi="仿宋" w:eastAsia="仿宋" w:cs="仿宋"/>
                <w:sz w:val="21"/>
                <w:szCs w:val="21"/>
              </w:rPr>
              <w:t>620202助产</w:t>
            </w:r>
          </w:p>
        </w:tc>
      </w:tr>
      <w:tr>
        <w:tblPrEx>
          <w:tblLayout w:type="fixed"/>
          <w:tblCellMar>
            <w:top w:w="0" w:type="dxa"/>
            <w:left w:w="108" w:type="dxa"/>
            <w:bottom w:w="0" w:type="dxa"/>
            <w:right w:w="108" w:type="dxa"/>
          </w:tblCellMar>
        </w:tblPrEx>
        <w:tc>
          <w:tcPr>
            <w:tcW w:w="123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sz w:val="21"/>
                <w:szCs w:val="21"/>
              </w:rPr>
            </w:pPr>
            <w:r>
              <w:rPr>
                <w:rFonts w:hint="eastAsia" w:ascii="仿宋" w:hAnsi="仿宋" w:eastAsia="仿宋" w:cs="仿宋"/>
                <w:sz w:val="21"/>
                <w:szCs w:val="21"/>
              </w:rPr>
              <w:t>1846</w:t>
            </w:r>
          </w:p>
        </w:tc>
        <w:tc>
          <w:tcPr>
            <w:tcW w:w="720" w:type="dxa"/>
            <w:tcBorders>
              <w:top w:val="single" w:color="auto" w:sz="4" w:space="0"/>
              <w:left w:val="nil"/>
              <w:bottom w:val="single" w:color="auto" w:sz="4" w:space="0"/>
              <w:right w:val="single" w:color="auto" w:sz="4" w:space="0"/>
            </w:tcBorders>
            <w:vAlign w:val="center"/>
          </w:tcPr>
          <w:p>
            <w:pPr>
              <w:jc w:val="center"/>
              <w:rPr>
                <w:rFonts w:hint="eastAsia" w:ascii="仿宋" w:hAnsi="仿宋" w:eastAsia="仿宋" w:cs="仿宋"/>
                <w:sz w:val="21"/>
                <w:szCs w:val="21"/>
              </w:rPr>
            </w:pPr>
            <w:r>
              <w:rPr>
                <w:rFonts w:hint="eastAsia" w:ascii="仿宋" w:hAnsi="仿宋" w:eastAsia="仿宋" w:cs="仿宋"/>
                <w:sz w:val="21"/>
                <w:szCs w:val="21"/>
              </w:rPr>
              <w:t>02</w:t>
            </w:r>
          </w:p>
        </w:tc>
        <w:tc>
          <w:tcPr>
            <w:tcW w:w="1755" w:type="dxa"/>
            <w:tcBorders>
              <w:top w:val="single" w:color="auto" w:sz="4" w:space="0"/>
              <w:left w:val="nil"/>
              <w:bottom w:val="single" w:color="auto" w:sz="4" w:space="0"/>
              <w:right w:val="single" w:color="auto" w:sz="4" w:space="0"/>
            </w:tcBorders>
            <w:vAlign w:val="center"/>
          </w:tcPr>
          <w:p>
            <w:pPr>
              <w:jc w:val="center"/>
              <w:rPr>
                <w:rFonts w:hint="eastAsia" w:ascii="仿宋" w:hAnsi="仿宋" w:eastAsia="仿宋" w:cs="仿宋"/>
                <w:sz w:val="21"/>
                <w:szCs w:val="21"/>
              </w:rPr>
            </w:pPr>
            <w:r>
              <w:rPr>
                <w:rFonts w:hint="eastAsia" w:ascii="仿宋" w:hAnsi="仿宋" w:eastAsia="仿宋" w:cs="仿宋"/>
                <w:sz w:val="21"/>
                <w:szCs w:val="21"/>
              </w:rPr>
              <w:t>药学</w:t>
            </w:r>
          </w:p>
        </w:tc>
        <w:tc>
          <w:tcPr>
            <w:tcW w:w="990" w:type="dxa"/>
            <w:tcBorders>
              <w:top w:val="single" w:color="auto" w:sz="4" w:space="0"/>
              <w:left w:val="nil"/>
              <w:bottom w:val="single" w:color="auto" w:sz="4" w:space="0"/>
              <w:right w:val="single" w:color="auto" w:sz="4" w:space="0"/>
            </w:tcBorders>
            <w:vAlign w:val="center"/>
          </w:tcPr>
          <w:p>
            <w:pPr>
              <w:jc w:val="center"/>
              <w:rPr>
                <w:rFonts w:hint="default" w:ascii="仿宋" w:hAnsi="仿宋" w:eastAsia="仿宋" w:cs="仿宋"/>
                <w:sz w:val="21"/>
                <w:szCs w:val="21"/>
                <w:lang w:val="en-US" w:eastAsia="zh-CN"/>
              </w:rPr>
            </w:pPr>
            <w:r>
              <w:rPr>
                <w:rFonts w:hint="eastAsia" w:ascii="仿宋" w:hAnsi="仿宋" w:eastAsia="仿宋" w:cs="仿宋"/>
                <w:sz w:val="21"/>
                <w:szCs w:val="21"/>
                <w:lang w:val="en-US" w:eastAsia="zh-CN"/>
              </w:rPr>
              <w:t>190</w:t>
            </w:r>
          </w:p>
        </w:tc>
        <w:tc>
          <w:tcPr>
            <w:tcW w:w="1170" w:type="dxa"/>
            <w:tcBorders>
              <w:top w:val="single" w:color="auto" w:sz="4" w:space="0"/>
              <w:left w:val="nil"/>
              <w:bottom w:val="single" w:color="auto" w:sz="4" w:space="0"/>
              <w:right w:val="single" w:color="auto" w:sz="4" w:space="0"/>
            </w:tcBorders>
            <w:vAlign w:val="center"/>
          </w:tcPr>
          <w:p>
            <w:pPr>
              <w:jc w:val="center"/>
              <w:rPr>
                <w:rFonts w:hint="eastAsia" w:ascii="仿宋" w:hAnsi="仿宋" w:eastAsia="仿宋" w:cs="仿宋"/>
                <w:sz w:val="21"/>
                <w:szCs w:val="21"/>
              </w:rPr>
            </w:pPr>
            <w:r>
              <w:rPr>
                <w:rFonts w:hint="eastAsia" w:ascii="仿宋" w:hAnsi="仿宋" w:eastAsia="仿宋" w:cs="仿宋"/>
                <w:sz w:val="21"/>
                <w:szCs w:val="21"/>
              </w:rPr>
              <w:t>16500元</w:t>
            </w:r>
          </w:p>
        </w:tc>
        <w:tc>
          <w:tcPr>
            <w:tcW w:w="2702" w:type="dxa"/>
            <w:tcBorders>
              <w:top w:val="single" w:color="auto" w:sz="4" w:space="0"/>
              <w:left w:val="nil"/>
              <w:bottom w:val="single" w:color="auto" w:sz="4" w:space="0"/>
              <w:right w:val="single" w:color="auto" w:sz="4" w:space="0"/>
            </w:tcBorders>
            <w:vAlign w:val="center"/>
          </w:tcPr>
          <w:p>
            <w:pPr>
              <w:jc w:val="center"/>
              <w:rPr>
                <w:rFonts w:hint="eastAsia" w:ascii="仿宋" w:hAnsi="仿宋" w:eastAsia="仿宋" w:cs="仿宋"/>
                <w:sz w:val="21"/>
                <w:szCs w:val="21"/>
              </w:rPr>
            </w:pPr>
            <w:r>
              <w:rPr>
                <w:rFonts w:hint="eastAsia" w:ascii="仿宋" w:hAnsi="仿宋" w:eastAsia="仿宋" w:cs="仿宋"/>
                <w:sz w:val="21"/>
                <w:szCs w:val="21"/>
              </w:rPr>
              <w:t>620301药学、</w:t>
            </w:r>
          </w:p>
          <w:p>
            <w:pPr>
              <w:jc w:val="center"/>
              <w:rPr>
                <w:rFonts w:hint="eastAsia" w:ascii="仿宋" w:hAnsi="仿宋" w:eastAsia="仿宋" w:cs="仿宋"/>
                <w:sz w:val="21"/>
                <w:szCs w:val="21"/>
              </w:rPr>
            </w:pPr>
            <w:r>
              <w:rPr>
                <w:rFonts w:hint="eastAsia" w:ascii="仿宋" w:hAnsi="仿宋" w:eastAsia="仿宋" w:cs="仿宋"/>
                <w:sz w:val="21"/>
                <w:szCs w:val="21"/>
              </w:rPr>
              <w:t>620302中药学、</w:t>
            </w:r>
          </w:p>
          <w:p>
            <w:pPr>
              <w:jc w:val="center"/>
              <w:rPr>
                <w:rFonts w:hint="eastAsia" w:ascii="仿宋" w:hAnsi="仿宋" w:eastAsia="仿宋" w:cs="仿宋"/>
                <w:sz w:val="21"/>
                <w:szCs w:val="21"/>
              </w:rPr>
            </w:pPr>
            <w:r>
              <w:rPr>
                <w:rFonts w:hint="eastAsia" w:ascii="仿宋" w:hAnsi="仿宋" w:eastAsia="仿宋" w:cs="仿宋"/>
                <w:sz w:val="21"/>
                <w:szCs w:val="21"/>
              </w:rPr>
              <w:t>590202药品生产技术、590204药品质量与安全</w:t>
            </w:r>
            <w:r>
              <w:rPr>
                <w:rFonts w:hint="eastAsia" w:ascii="仿宋" w:hAnsi="仿宋" w:eastAsia="仿宋" w:cs="仿宋"/>
                <w:sz w:val="21"/>
                <w:szCs w:val="21"/>
                <w:lang w:eastAsia="zh-CN"/>
              </w:rPr>
              <w:t>、</w:t>
            </w:r>
            <w:r>
              <w:rPr>
                <w:rFonts w:hint="eastAsia" w:ascii="仿宋" w:hAnsi="仿宋" w:eastAsia="仿宋" w:cs="仿宋"/>
                <w:sz w:val="21"/>
                <w:szCs w:val="21"/>
              </w:rPr>
              <w:t>590206化学制药技术、590207生物制药技术、590209药物制剂技术</w:t>
            </w:r>
          </w:p>
        </w:tc>
      </w:tr>
      <w:tr>
        <w:tblPrEx>
          <w:tblLayout w:type="fixed"/>
          <w:tblCellMar>
            <w:top w:w="0" w:type="dxa"/>
            <w:left w:w="108" w:type="dxa"/>
            <w:bottom w:w="0" w:type="dxa"/>
            <w:right w:w="108" w:type="dxa"/>
          </w:tblCellMar>
        </w:tblPrEx>
        <w:trPr>
          <w:trHeight w:val="780" w:hRule="atLeast"/>
        </w:trPr>
        <w:tc>
          <w:tcPr>
            <w:tcW w:w="123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sz w:val="21"/>
                <w:szCs w:val="21"/>
              </w:rPr>
            </w:pPr>
            <w:r>
              <w:rPr>
                <w:rFonts w:hint="eastAsia" w:ascii="仿宋" w:hAnsi="仿宋" w:eastAsia="仿宋" w:cs="仿宋"/>
                <w:sz w:val="21"/>
                <w:szCs w:val="21"/>
              </w:rPr>
              <w:t>1846</w:t>
            </w:r>
          </w:p>
        </w:tc>
        <w:tc>
          <w:tcPr>
            <w:tcW w:w="720" w:type="dxa"/>
            <w:tcBorders>
              <w:top w:val="single" w:color="auto" w:sz="4" w:space="0"/>
              <w:left w:val="nil"/>
              <w:bottom w:val="single" w:color="auto" w:sz="4" w:space="0"/>
              <w:right w:val="single" w:color="auto" w:sz="4" w:space="0"/>
            </w:tcBorders>
            <w:vAlign w:val="center"/>
          </w:tcPr>
          <w:p>
            <w:pPr>
              <w:jc w:val="center"/>
              <w:rPr>
                <w:rFonts w:hint="eastAsia" w:ascii="仿宋" w:hAnsi="仿宋" w:eastAsia="仿宋" w:cs="仿宋"/>
                <w:sz w:val="21"/>
                <w:szCs w:val="21"/>
              </w:rPr>
            </w:pPr>
            <w:r>
              <w:rPr>
                <w:rFonts w:hint="eastAsia" w:ascii="仿宋" w:hAnsi="仿宋" w:eastAsia="仿宋" w:cs="仿宋"/>
                <w:sz w:val="21"/>
                <w:szCs w:val="21"/>
              </w:rPr>
              <w:t>03</w:t>
            </w:r>
          </w:p>
        </w:tc>
        <w:tc>
          <w:tcPr>
            <w:tcW w:w="1755" w:type="dxa"/>
            <w:tcBorders>
              <w:top w:val="single" w:color="auto" w:sz="4" w:space="0"/>
              <w:left w:val="nil"/>
              <w:bottom w:val="single" w:color="auto" w:sz="4" w:space="0"/>
              <w:right w:val="single" w:color="auto" w:sz="4" w:space="0"/>
            </w:tcBorders>
            <w:vAlign w:val="center"/>
          </w:tcPr>
          <w:p>
            <w:pPr>
              <w:jc w:val="center"/>
              <w:rPr>
                <w:rFonts w:hint="eastAsia" w:ascii="仿宋" w:hAnsi="仿宋" w:eastAsia="仿宋" w:cs="仿宋"/>
                <w:sz w:val="21"/>
                <w:szCs w:val="21"/>
              </w:rPr>
            </w:pPr>
            <w:r>
              <w:rPr>
                <w:rFonts w:hint="eastAsia" w:ascii="仿宋" w:hAnsi="仿宋" w:eastAsia="仿宋" w:cs="仿宋"/>
                <w:sz w:val="21"/>
                <w:szCs w:val="21"/>
              </w:rPr>
              <w:t>康复治疗学</w:t>
            </w:r>
          </w:p>
        </w:tc>
        <w:tc>
          <w:tcPr>
            <w:tcW w:w="990" w:type="dxa"/>
            <w:tcBorders>
              <w:top w:val="single" w:color="auto" w:sz="4" w:space="0"/>
              <w:left w:val="nil"/>
              <w:bottom w:val="single" w:color="auto" w:sz="4" w:space="0"/>
              <w:right w:val="single" w:color="auto" w:sz="4" w:space="0"/>
            </w:tcBorders>
            <w:vAlign w:val="center"/>
          </w:tcPr>
          <w:p>
            <w:pPr>
              <w:jc w:val="center"/>
              <w:rPr>
                <w:rFonts w:hint="eastAsia" w:ascii="仿宋" w:hAnsi="仿宋" w:eastAsia="仿宋" w:cs="仿宋"/>
                <w:sz w:val="21"/>
                <w:szCs w:val="21"/>
              </w:rPr>
            </w:pPr>
            <w:r>
              <w:rPr>
                <w:rFonts w:hint="eastAsia" w:ascii="仿宋" w:hAnsi="仿宋" w:eastAsia="仿宋" w:cs="仿宋"/>
                <w:sz w:val="21"/>
                <w:szCs w:val="21"/>
              </w:rPr>
              <w:t>70</w:t>
            </w:r>
          </w:p>
        </w:tc>
        <w:tc>
          <w:tcPr>
            <w:tcW w:w="1170" w:type="dxa"/>
            <w:tcBorders>
              <w:top w:val="single" w:color="auto" w:sz="4" w:space="0"/>
              <w:left w:val="nil"/>
              <w:bottom w:val="single" w:color="auto" w:sz="4" w:space="0"/>
              <w:right w:val="single" w:color="auto" w:sz="4" w:space="0"/>
            </w:tcBorders>
            <w:vAlign w:val="center"/>
          </w:tcPr>
          <w:p>
            <w:pPr>
              <w:jc w:val="center"/>
              <w:rPr>
                <w:rFonts w:hint="eastAsia" w:ascii="仿宋" w:hAnsi="仿宋" w:eastAsia="仿宋" w:cs="仿宋"/>
                <w:sz w:val="21"/>
                <w:szCs w:val="21"/>
              </w:rPr>
            </w:pPr>
            <w:r>
              <w:rPr>
                <w:rFonts w:hint="eastAsia" w:ascii="仿宋" w:hAnsi="仿宋" w:eastAsia="仿宋" w:cs="仿宋"/>
                <w:sz w:val="21"/>
                <w:szCs w:val="21"/>
              </w:rPr>
              <w:t>16500元</w:t>
            </w:r>
          </w:p>
        </w:tc>
        <w:tc>
          <w:tcPr>
            <w:tcW w:w="2702" w:type="dxa"/>
            <w:tcBorders>
              <w:top w:val="single" w:color="auto" w:sz="4" w:space="0"/>
              <w:left w:val="nil"/>
              <w:bottom w:val="single" w:color="auto" w:sz="4" w:space="0"/>
              <w:right w:val="single" w:color="auto" w:sz="4" w:space="0"/>
            </w:tcBorders>
            <w:vAlign w:val="center"/>
          </w:tcPr>
          <w:p>
            <w:pPr>
              <w:jc w:val="center"/>
              <w:rPr>
                <w:rFonts w:hint="eastAsia" w:ascii="仿宋" w:hAnsi="仿宋" w:eastAsia="仿宋" w:cs="仿宋"/>
                <w:sz w:val="21"/>
                <w:szCs w:val="21"/>
              </w:rPr>
            </w:pPr>
            <w:r>
              <w:rPr>
                <w:rFonts w:hint="eastAsia" w:ascii="仿宋" w:hAnsi="仿宋" w:eastAsia="仿宋" w:cs="仿宋"/>
                <w:sz w:val="21"/>
                <w:szCs w:val="21"/>
              </w:rPr>
              <w:t>6201临床医学类、</w:t>
            </w:r>
          </w:p>
          <w:p>
            <w:pPr>
              <w:jc w:val="center"/>
              <w:rPr>
                <w:rFonts w:hint="eastAsia" w:ascii="仿宋" w:hAnsi="仿宋" w:eastAsia="仿宋" w:cs="仿宋"/>
                <w:sz w:val="21"/>
                <w:szCs w:val="21"/>
              </w:rPr>
            </w:pPr>
            <w:r>
              <w:rPr>
                <w:rFonts w:hint="eastAsia" w:ascii="仿宋" w:hAnsi="仿宋" w:eastAsia="仿宋" w:cs="仿宋"/>
                <w:sz w:val="21"/>
                <w:szCs w:val="21"/>
              </w:rPr>
              <w:t>620501康复治疗技术、620503中医康复技术</w:t>
            </w:r>
          </w:p>
        </w:tc>
      </w:tr>
      <w:tr>
        <w:tblPrEx>
          <w:tblLayout w:type="fixed"/>
          <w:tblCellMar>
            <w:top w:w="0" w:type="dxa"/>
            <w:left w:w="108" w:type="dxa"/>
            <w:bottom w:w="0" w:type="dxa"/>
            <w:right w:w="108" w:type="dxa"/>
          </w:tblCellMar>
        </w:tblPrEx>
        <w:trPr>
          <w:trHeight w:val="780" w:hRule="atLeast"/>
        </w:trPr>
        <w:tc>
          <w:tcPr>
            <w:tcW w:w="123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sz w:val="21"/>
                <w:szCs w:val="21"/>
              </w:rPr>
            </w:pPr>
            <w:r>
              <w:rPr>
                <w:rFonts w:hint="eastAsia" w:ascii="仿宋" w:hAnsi="仿宋" w:eastAsia="仿宋" w:cs="仿宋"/>
                <w:sz w:val="21"/>
                <w:szCs w:val="21"/>
              </w:rPr>
              <w:t>1846</w:t>
            </w:r>
          </w:p>
        </w:tc>
        <w:tc>
          <w:tcPr>
            <w:tcW w:w="720" w:type="dxa"/>
            <w:tcBorders>
              <w:top w:val="single" w:color="auto" w:sz="4" w:space="0"/>
              <w:left w:val="nil"/>
              <w:bottom w:val="single" w:color="auto" w:sz="4" w:space="0"/>
              <w:right w:val="single" w:color="auto" w:sz="4" w:space="0"/>
            </w:tcBorders>
            <w:vAlign w:val="center"/>
          </w:tcPr>
          <w:p>
            <w:pPr>
              <w:jc w:val="center"/>
              <w:rPr>
                <w:rFonts w:hint="eastAsia" w:ascii="仿宋" w:hAnsi="仿宋" w:eastAsia="仿宋" w:cs="仿宋"/>
                <w:sz w:val="21"/>
                <w:szCs w:val="21"/>
              </w:rPr>
            </w:pPr>
            <w:r>
              <w:rPr>
                <w:rFonts w:hint="eastAsia" w:ascii="仿宋" w:hAnsi="仿宋" w:eastAsia="仿宋" w:cs="仿宋"/>
                <w:sz w:val="21"/>
                <w:szCs w:val="21"/>
              </w:rPr>
              <w:t>04</w:t>
            </w:r>
          </w:p>
        </w:tc>
        <w:tc>
          <w:tcPr>
            <w:tcW w:w="1755" w:type="dxa"/>
            <w:tcBorders>
              <w:top w:val="single" w:color="auto" w:sz="4" w:space="0"/>
              <w:left w:val="nil"/>
              <w:bottom w:val="single" w:color="auto" w:sz="4" w:space="0"/>
              <w:right w:val="single" w:color="auto" w:sz="4" w:space="0"/>
            </w:tcBorders>
            <w:vAlign w:val="center"/>
          </w:tcPr>
          <w:p>
            <w:pPr>
              <w:jc w:val="center"/>
              <w:rPr>
                <w:rFonts w:hint="eastAsia" w:ascii="仿宋" w:hAnsi="仿宋" w:eastAsia="仿宋" w:cs="仿宋"/>
                <w:sz w:val="21"/>
                <w:szCs w:val="21"/>
              </w:rPr>
            </w:pPr>
            <w:r>
              <w:rPr>
                <w:rFonts w:hint="eastAsia" w:ascii="仿宋" w:hAnsi="仿宋" w:eastAsia="仿宋" w:cs="仿宋"/>
                <w:sz w:val="21"/>
                <w:szCs w:val="21"/>
              </w:rPr>
              <w:t>医学影像技术</w:t>
            </w:r>
          </w:p>
        </w:tc>
        <w:tc>
          <w:tcPr>
            <w:tcW w:w="990" w:type="dxa"/>
            <w:tcBorders>
              <w:top w:val="single" w:color="auto" w:sz="4" w:space="0"/>
              <w:left w:val="nil"/>
              <w:bottom w:val="single" w:color="auto" w:sz="4" w:space="0"/>
              <w:right w:val="single" w:color="auto" w:sz="4" w:space="0"/>
            </w:tcBorders>
            <w:vAlign w:val="center"/>
          </w:tcPr>
          <w:p>
            <w:pPr>
              <w:jc w:val="center"/>
              <w:rPr>
                <w:rFonts w:hint="eastAsia" w:ascii="仿宋" w:hAnsi="仿宋" w:eastAsia="仿宋" w:cs="仿宋"/>
                <w:sz w:val="21"/>
                <w:szCs w:val="21"/>
              </w:rPr>
            </w:pPr>
            <w:r>
              <w:rPr>
                <w:rFonts w:hint="eastAsia" w:ascii="仿宋" w:hAnsi="仿宋" w:eastAsia="仿宋" w:cs="仿宋"/>
                <w:sz w:val="21"/>
                <w:szCs w:val="21"/>
              </w:rPr>
              <w:t>40</w:t>
            </w:r>
          </w:p>
        </w:tc>
        <w:tc>
          <w:tcPr>
            <w:tcW w:w="1170" w:type="dxa"/>
            <w:tcBorders>
              <w:top w:val="single" w:color="auto" w:sz="4" w:space="0"/>
              <w:left w:val="nil"/>
              <w:bottom w:val="single" w:color="auto" w:sz="4" w:space="0"/>
              <w:right w:val="single" w:color="auto" w:sz="4" w:space="0"/>
            </w:tcBorders>
            <w:vAlign w:val="center"/>
          </w:tcPr>
          <w:p>
            <w:pPr>
              <w:jc w:val="center"/>
              <w:rPr>
                <w:rFonts w:hint="eastAsia" w:ascii="仿宋" w:hAnsi="仿宋" w:eastAsia="仿宋" w:cs="仿宋"/>
                <w:sz w:val="21"/>
                <w:szCs w:val="21"/>
              </w:rPr>
            </w:pPr>
            <w:r>
              <w:rPr>
                <w:rFonts w:hint="eastAsia" w:ascii="仿宋" w:hAnsi="仿宋" w:eastAsia="仿宋" w:cs="仿宋"/>
                <w:sz w:val="21"/>
                <w:szCs w:val="21"/>
              </w:rPr>
              <w:t>16500元</w:t>
            </w:r>
          </w:p>
        </w:tc>
        <w:tc>
          <w:tcPr>
            <w:tcW w:w="2702" w:type="dxa"/>
            <w:tcBorders>
              <w:top w:val="single" w:color="auto" w:sz="4" w:space="0"/>
              <w:left w:val="nil"/>
              <w:bottom w:val="single" w:color="auto" w:sz="4" w:space="0"/>
              <w:right w:val="single" w:color="auto" w:sz="4" w:space="0"/>
            </w:tcBorders>
            <w:vAlign w:val="center"/>
          </w:tcPr>
          <w:p>
            <w:pPr>
              <w:jc w:val="center"/>
              <w:rPr>
                <w:rFonts w:hint="eastAsia" w:ascii="仿宋" w:hAnsi="仿宋" w:eastAsia="仿宋" w:cs="仿宋"/>
                <w:sz w:val="21"/>
                <w:szCs w:val="21"/>
              </w:rPr>
            </w:pPr>
            <w:r>
              <w:rPr>
                <w:rFonts w:hint="eastAsia" w:ascii="仿宋" w:hAnsi="仿宋" w:eastAsia="仿宋" w:cs="仿宋"/>
                <w:sz w:val="21"/>
                <w:szCs w:val="21"/>
              </w:rPr>
              <w:t>6201临床医学类、</w:t>
            </w:r>
          </w:p>
          <w:p>
            <w:pPr>
              <w:jc w:val="center"/>
              <w:rPr>
                <w:rFonts w:hint="eastAsia" w:ascii="仿宋" w:hAnsi="仿宋" w:eastAsia="仿宋" w:cs="仿宋"/>
                <w:sz w:val="21"/>
                <w:szCs w:val="21"/>
              </w:rPr>
            </w:pPr>
            <w:r>
              <w:rPr>
                <w:rFonts w:hint="eastAsia" w:ascii="仿宋" w:hAnsi="仿宋" w:eastAsia="仿宋" w:cs="仿宋"/>
                <w:sz w:val="21"/>
                <w:szCs w:val="21"/>
              </w:rPr>
              <w:t>620403医学影像技术</w:t>
            </w:r>
          </w:p>
        </w:tc>
      </w:tr>
    </w:tbl>
    <w:p>
      <w:pPr>
        <w:spacing w:line="440" w:lineRule="exact"/>
        <w:rPr>
          <w:rFonts w:hint="eastAsia" w:ascii="宋体" w:hAnsi="宋体" w:eastAsia="宋体"/>
          <w:shd w:val="clear" w:color="auto" w:fill="auto"/>
          <w:lang w:eastAsia="zh-CN"/>
        </w:rPr>
      </w:pPr>
      <w:r>
        <w:rPr>
          <w:rFonts w:hint="eastAsia" w:ascii="宋体" w:hAnsi="宋体"/>
          <w:shd w:val="clear" w:color="auto" w:fill="auto"/>
        </w:rPr>
        <w:t xml:space="preserve"> </w:t>
      </w:r>
      <w:r>
        <w:rPr>
          <w:rFonts w:hint="eastAsia" w:ascii="宋体" w:hAnsi="宋体"/>
          <w:shd w:val="clear" w:color="auto" w:fill="auto"/>
          <w:lang w:eastAsia="zh-CN"/>
        </w:rPr>
        <w:t>（</w:t>
      </w:r>
      <w:r>
        <w:rPr>
          <w:rFonts w:hint="eastAsia" w:ascii="宋体" w:hAnsi="宋体"/>
          <w:shd w:val="clear" w:color="auto" w:fill="auto"/>
          <w:lang w:val="en-US" w:eastAsia="zh-CN"/>
        </w:rPr>
        <w:t>注：招生计划及专业要求以省教育厅公布为准。</w:t>
      </w:r>
      <w:r>
        <w:rPr>
          <w:rFonts w:hint="eastAsia" w:ascii="宋体" w:hAnsi="宋体"/>
          <w:shd w:val="clear" w:color="auto" w:fill="auto"/>
          <w:lang w:eastAsia="zh-CN"/>
        </w:rPr>
        <w:t>）</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500" w:lineRule="exact"/>
        <w:jc w:val="left"/>
        <w:textAlignment w:val="auto"/>
        <w:outlineLvl w:val="9"/>
        <w:rPr>
          <w:rFonts w:ascii="黑体" w:hAnsi="宋体" w:eastAsia="黑体" w:cs="黑体"/>
          <w:i w:val="0"/>
          <w:caps w:val="0"/>
          <w:color w:val="000000"/>
          <w:spacing w:val="0"/>
          <w:sz w:val="28"/>
          <w:szCs w:val="28"/>
          <w:shd w:val="clear" w:color="auto" w:fill="FFFFFF"/>
        </w:rPr>
      </w:pPr>
      <w:r>
        <w:rPr>
          <w:rFonts w:hint="eastAsia" w:ascii="黑体" w:hAnsi="宋体" w:eastAsia="黑体" w:cs="黑体"/>
          <w:i w:val="0"/>
          <w:caps w:val="0"/>
          <w:color w:val="000000"/>
          <w:spacing w:val="0"/>
          <w:sz w:val="28"/>
          <w:szCs w:val="28"/>
          <w:shd w:val="clear" w:color="auto" w:fill="FFFFFF"/>
          <w:lang w:val="en-US" w:eastAsia="zh-CN"/>
        </w:rPr>
        <w:t>二、</w:t>
      </w:r>
      <w:r>
        <w:rPr>
          <w:rFonts w:ascii="黑体" w:hAnsi="宋体" w:eastAsia="黑体" w:cs="黑体"/>
          <w:i w:val="0"/>
          <w:caps w:val="0"/>
          <w:color w:val="000000"/>
          <w:spacing w:val="0"/>
          <w:sz w:val="28"/>
          <w:szCs w:val="28"/>
          <w:shd w:val="clear" w:color="auto" w:fill="FFFFFF"/>
        </w:rPr>
        <w:t>报名、志愿填报及考试</w:t>
      </w:r>
    </w:p>
    <w:p>
      <w:pPr>
        <w:pStyle w:val="2"/>
        <w:keepNext w:val="0"/>
        <w:keepLines w:val="0"/>
        <w:pageBreakBefore w:val="0"/>
        <w:widowControl/>
        <w:suppressLineNumbers w:val="0"/>
        <w:shd w:val="clear" w:color="auto" w:fill="FFFFFF"/>
        <w:kinsoku/>
        <w:wordWrap/>
        <w:overflowPunct/>
        <w:topLinePunct w:val="0"/>
        <w:autoSpaceDE/>
        <w:autoSpaceDN/>
        <w:bidi w:val="0"/>
        <w:adjustRightInd/>
        <w:snapToGrid/>
        <w:spacing w:beforeAutospacing="0" w:afterAutospacing="0" w:line="500" w:lineRule="exact"/>
        <w:ind w:left="0" w:firstLine="0"/>
        <w:jc w:val="left"/>
        <w:textAlignment w:val="auto"/>
        <w:outlineLvl w:val="9"/>
        <w:rPr>
          <w:rFonts w:hint="eastAsia" w:ascii="仿宋" w:hAnsi="仿宋" w:eastAsia="仿宋" w:cs="仿宋"/>
          <w:i w:val="0"/>
          <w:caps w:val="0"/>
          <w:color w:val="000000"/>
          <w:spacing w:val="0"/>
          <w:sz w:val="28"/>
          <w:szCs w:val="28"/>
          <w:shd w:val="clear" w:color="auto" w:fill="FFFFFF"/>
        </w:rPr>
      </w:pPr>
      <w:r>
        <w:rPr>
          <w:rFonts w:hint="eastAsia" w:ascii="仿宋" w:hAnsi="仿宋" w:eastAsia="仿宋" w:cs="仿宋"/>
          <w:i w:val="0"/>
          <w:caps w:val="0"/>
          <w:color w:val="000000"/>
          <w:spacing w:val="0"/>
          <w:sz w:val="28"/>
          <w:szCs w:val="28"/>
          <w:shd w:val="clear" w:color="auto" w:fill="FFFFFF"/>
          <w:lang w:eastAsia="zh-CN"/>
        </w:rPr>
        <w:t>（</w:t>
      </w:r>
      <w:r>
        <w:rPr>
          <w:rFonts w:hint="eastAsia" w:ascii="仿宋" w:hAnsi="仿宋" w:eastAsia="仿宋" w:cs="仿宋"/>
          <w:i w:val="0"/>
          <w:caps w:val="0"/>
          <w:color w:val="000000"/>
          <w:spacing w:val="0"/>
          <w:sz w:val="28"/>
          <w:szCs w:val="28"/>
          <w:shd w:val="clear" w:color="auto" w:fill="FFFFFF"/>
          <w:lang w:val="en-US" w:eastAsia="zh-CN"/>
        </w:rPr>
        <w:t>一</w:t>
      </w:r>
      <w:r>
        <w:rPr>
          <w:rFonts w:hint="eastAsia" w:ascii="仿宋" w:hAnsi="仿宋" w:eastAsia="仿宋" w:cs="仿宋"/>
          <w:i w:val="0"/>
          <w:caps w:val="0"/>
          <w:color w:val="000000"/>
          <w:spacing w:val="0"/>
          <w:sz w:val="28"/>
          <w:szCs w:val="28"/>
          <w:shd w:val="clear" w:color="auto" w:fill="FFFFFF"/>
          <w:lang w:eastAsia="zh-CN"/>
        </w:rPr>
        <w:t>）</w:t>
      </w:r>
      <w:r>
        <w:rPr>
          <w:rFonts w:ascii="仿宋" w:hAnsi="仿宋" w:eastAsia="仿宋" w:cs="仿宋"/>
          <w:i w:val="0"/>
          <w:caps w:val="0"/>
          <w:color w:val="000000"/>
          <w:spacing w:val="0"/>
          <w:sz w:val="28"/>
          <w:szCs w:val="28"/>
          <w:shd w:val="clear" w:color="auto" w:fill="FFFFFF"/>
        </w:rPr>
        <w:t>报名对象：列入省普通招生计划、经市招生部门按规定程序正式录取在本省各类学校的五年一贯制高职的五年级在籍注册学生</w:t>
      </w:r>
      <w:r>
        <w:rPr>
          <w:rFonts w:hint="eastAsia" w:ascii="仿宋" w:hAnsi="仿宋" w:eastAsia="仿宋" w:cs="仿宋"/>
          <w:i w:val="0"/>
          <w:caps w:val="0"/>
          <w:color w:val="000000"/>
          <w:spacing w:val="0"/>
          <w:sz w:val="28"/>
          <w:szCs w:val="28"/>
          <w:shd w:val="clear" w:color="auto" w:fill="FFFFFF"/>
          <w:lang w:eastAsia="zh-CN"/>
        </w:rPr>
        <w:t>。</w:t>
      </w:r>
    </w:p>
    <w:p>
      <w:pPr>
        <w:pStyle w:val="2"/>
        <w:keepNext w:val="0"/>
        <w:keepLines w:val="0"/>
        <w:pageBreakBefore w:val="0"/>
        <w:widowControl/>
        <w:suppressLineNumbers w:val="0"/>
        <w:shd w:val="clear" w:color="auto" w:fill="FFFFFF"/>
        <w:kinsoku/>
        <w:wordWrap/>
        <w:overflowPunct/>
        <w:topLinePunct w:val="0"/>
        <w:autoSpaceDE/>
        <w:autoSpaceDN/>
        <w:bidi w:val="0"/>
        <w:adjustRightInd/>
        <w:snapToGrid/>
        <w:spacing w:beforeAutospacing="0" w:afterAutospacing="0" w:line="500" w:lineRule="exact"/>
        <w:ind w:left="0" w:firstLine="0"/>
        <w:jc w:val="left"/>
        <w:textAlignment w:val="auto"/>
        <w:outlineLvl w:val="9"/>
        <w:rPr>
          <w:rFonts w:hint="eastAsia" w:ascii="仿宋" w:hAnsi="仿宋" w:eastAsia="仿宋" w:cs="仿宋"/>
          <w:i w:val="0"/>
          <w:caps w:val="0"/>
          <w:color w:val="000000"/>
          <w:spacing w:val="0"/>
          <w:sz w:val="28"/>
          <w:szCs w:val="28"/>
          <w:shd w:val="clear" w:color="auto" w:fill="FFFFFF"/>
        </w:rPr>
      </w:pPr>
      <w:r>
        <w:rPr>
          <w:rFonts w:hint="eastAsia" w:ascii="仿宋" w:hAnsi="仿宋" w:eastAsia="仿宋" w:cs="仿宋"/>
          <w:i w:val="0"/>
          <w:caps w:val="0"/>
          <w:color w:val="000000"/>
          <w:spacing w:val="0"/>
          <w:sz w:val="28"/>
          <w:szCs w:val="28"/>
          <w:shd w:val="clear" w:color="auto" w:fill="FFFFFF"/>
        </w:rPr>
        <w:t>（二）报名条件：</w:t>
      </w:r>
    </w:p>
    <w:p>
      <w:pPr>
        <w:pStyle w:val="2"/>
        <w:keepNext w:val="0"/>
        <w:keepLines w:val="0"/>
        <w:pageBreakBefore w:val="0"/>
        <w:widowControl/>
        <w:suppressLineNumbers w:val="0"/>
        <w:shd w:val="clear" w:color="auto" w:fill="FFFFFF"/>
        <w:kinsoku/>
        <w:wordWrap/>
        <w:overflowPunct/>
        <w:topLinePunct w:val="0"/>
        <w:autoSpaceDE/>
        <w:autoSpaceDN/>
        <w:bidi w:val="0"/>
        <w:adjustRightInd/>
        <w:snapToGrid/>
        <w:spacing w:beforeAutospacing="0" w:afterAutospacing="0" w:line="500" w:lineRule="exact"/>
        <w:ind w:left="0" w:firstLine="0"/>
        <w:jc w:val="left"/>
        <w:textAlignment w:val="auto"/>
        <w:outlineLvl w:val="9"/>
        <w:rPr>
          <w:rFonts w:ascii="仿宋" w:hAnsi="仿宋" w:eastAsia="仿宋" w:cs="仿宋"/>
          <w:i w:val="0"/>
          <w:caps w:val="0"/>
          <w:color w:val="000000"/>
          <w:spacing w:val="0"/>
          <w:sz w:val="28"/>
          <w:szCs w:val="28"/>
          <w:shd w:val="clear" w:color="auto" w:fill="FFFFFF"/>
        </w:rPr>
      </w:pPr>
      <w:r>
        <w:rPr>
          <w:rFonts w:hint="eastAsia" w:ascii="仿宋" w:hAnsi="仿宋" w:eastAsia="仿宋" w:cs="仿宋"/>
          <w:i w:val="0"/>
          <w:caps w:val="0"/>
          <w:color w:val="000000"/>
          <w:spacing w:val="0"/>
          <w:sz w:val="28"/>
          <w:szCs w:val="28"/>
          <w:shd w:val="clear" w:color="auto" w:fill="FFFFFF"/>
        </w:rPr>
        <w:t>1.思想品德好，遵纪守法；</w:t>
      </w:r>
    </w:p>
    <w:p>
      <w:pPr>
        <w:pStyle w:val="2"/>
        <w:keepNext w:val="0"/>
        <w:keepLines w:val="0"/>
        <w:pageBreakBefore w:val="0"/>
        <w:widowControl/>
        <w:suppressLineNumbers w:val="0"/>
        <w:shd w:val="clear" w:color="auto" w:fill="FFFFFF"/>
        <w:kinsoku/>
        <w:wordWrap/>
        <w:overflowPunct/>
        <w:topLinePunct w:val="0"/>
        <w:autoSpaceDE/>
        <w:autoSpaceDN/>
        <w:bidi w:val="0"/>
        <w:adjustRightInd/>
        <w:snapToGrid/>
        <w:spacing w:beforeAutospacing="0" w:afterAutospacing="0" w:line="500" w:lineRule="exact"/>
        <w:ind w:left="0" w:firstLine="0"/>
        <w:jc w:val="left"/>
        <w:textAlignment w:val="auto"/>
        <w:outlineLvl w:val="9"/>
        <w:rPr>
          <w:rFonts w:hint="eastAsia" w:ascii="仿宋" w:hAnsi="仿宋" w:eastAsia="仿宋" w:cs="仿宋"/>
          <w:i w:val="0"/>
          <w:caps w:val="0"/>
          <w:color w:val="000000"/>
          <w:spacing w:val="0"/>
          <w:sz w:val="28"/>
          <w:szCs w:val="28"/>
          <w:shd w:val="clear" w:color="auto" w:fill="FFFFFF"/>
        </w:rPr>
      </w:pPr>
      <w:r>
        <w:rPr>
          <w:rFonts w:hint="eastAsia" w:ascii="仿宋" w:hAnsi="仿宋" w:eastAsia="仿宋" w:cs="仿宋"/>
          <w:i w:val="0"/>
          <w:caps w:val="0"/>
          <w:color w:val="000000"/>
          <w:spacing w:val="0"/>
          <w:sz w:val="28"/>
          <w:szCs w:val="28"/>
          <w:shd w:val="clear" w:color="auto" w:fill="FFFFFF"/>
        </w:rPr>
        <w:t>2.所学专业符合</w:t>
      </w:r>
      <w:r>
        <w:rPr>
          <w:rFonts w:hint="eastAsia" w:ascii="仿宋" w:hAnsi="仿宋" w:eastAsia="仿宋" w:cs="仿宋"/>
          <w:i w:val="0"/>
          <w:caps w:val="0"/>
          <w:color w:val="000000"/>
          <w:spacing w:val="0"/>
          <w:sz w:val="28"/>
          <w:szCs w:val="28"/>
          <w:shd w:val="clear" w:color="auto" w:fill="FFFFFF"/>
          <w:lang w:val="en-US" w:eastAsia="zh-CN"/>
        </w:rPr>
        <w:t>我院</w:t>
      </w:r>
      <w:r>
        <w:rPr>
          <w:rFonts w:hint="eastAsia" w:ascii="仿宋" w:hAnsi="仿宋" w:eastAsia="仿宋" w:cs="仿宋"/>
          <w:i w:val="0"/>
          <w:caps w:val="0"/>
          <w:color w:val="000000"/>
          <w:spacing w:val="0"/>
          <w:sz w:val="28"/>
          <w:szCs w:val="28"/>
          <w:shd w:val="clear" w:color="auto" w:fill="FFFFFF"/>
        </w:rPr>
        <w:t>专业的要求；</w:t>
      </w:r>
    </w:p>
    <w:p>
      <w:pPr>
        <w:pStyle w:val="2"/>
        <w:keepNext w:val="0"/>
        <w:keepLines w:val="0"/>
        <w:pageBreakBefore w:val="0"/>
        <w:widowControl/>
        <w:suppressLineNumbers w:val="0"/>
        <w:shd w:val="clear" w:color="auto" w:fill="FFFFFF"/>
        <w:kinsoku/>
        <w:wordWrap/>
        <w:overflowPunct/>
        <w:topLinePunct w:val="0"/>
        <w:autoSpaceDE/>
        <w:autoSpaceDN/>
        <w:bidi w:val="0"/>
        <w:adjustRightInd/>
        <w:snapToGrid/>
        <w:spacing w:beforeAutospacing="0" w:afterAutospacing="0" w:line="500" w:lineRule="exact"/>
        <w:ind w:left="0" w:firstLine="0"/>
        <w:jc w:val="left"/>
        <w:textAlignment w:val="auto"/>
        <w:outlineLvl w:val="9"/>
        <w:rPr>
          <w:rFonts w:hint="eastAsia" w:ascii="仿宋" w:hAnsi="仿宋" w:eastAsia="仿宋" w:cs="仿宋"/>
          <w:i w:val="0"/>
          <w:caps w:val="0"/>
          <w:color w:val="000000"/>
          <w:spacing w:val="0"/>
          <w:sz w:val="28"/>
          <w:szCs w:val="28"/>
          <w:shd w:val="clear" w:color="auto" w:fill="FFFFFF"/>
        </w:rPr>
      </w:pPr>
      <w:r>
        <w:rPr>
          <w:rFonts w:hint="eastAsia" w:ascii="仿宋" w:hAnsi="仿宋" w:eastAsia="仿宋" w:cs="仿宋"/>
          <w:i w:val="0"/>
          <w:caps w:val="0"/>
          <w:color w:val="000000"/>
          <w:spacing w:val="0"/>
          <w:sz w:val="28"/>
          <w:szCs w:val="28"/>
          <w:shd w:val="clear" w:color="auto" w:fill="FFFFFF"/>
        </w:rPr>
        <w:t>3.修完学校教育教学计划规定内容，达到毕业要求，能正常毕业；</w:t>
      </w:r>
    </w:p>
    <w:p>
      <w:pPr>
        <w:pStyle w:val="2"/>
        <w:keepNext w:val="0"/>
        <w:keepLines w:val="0"/>
        <w:pageBreakBefore w:val="0"/>
        <w:widowControl/>
        <w:suppressLineNumbers w:val="0"/>
        <w:shd w:val="clear" w:color="auto" w:fill="FFFFFF"/>
        <w:kinsoku/>
        <w:wordWrap/>
        <w:overflowPunct/>
        <w:topLinePunct w:val="0"/>
        <w:autoSpaceDE/>
        <w:autoSpaceDN/>
        <w:bidi w:val="0"/>
        <w:adjustRightInd/>
        <w:snapToGrid/>
        <w:spacing w:beforeAutospacing="0" w:afterAutospacing="0" w:line="500" w:lineRule="exact"/>
        <w:ind w:left="0" w:firstLine="0"/>
        <w:jc w:val="left"/>
        <w:textAlignment w:val="auto"/>
        <w:outlineLvl w:val="9"/>
        <w:rPr>
          <w:rFonts w:hint="eastAsia" w:ascii="仿宋" w:hAnsi="仿宋" w:eastAsia="仿宋" w:cs="仿宋"/>
          <w:i w:val="0"/>
          <w:caps w:val="0"/>
          <w:color w:val="000000"/>
          <w:spacing w:val="0"/>
          <w:sz w:val="28"/>
          <w:szCs w:val="28"/>
          <w:shd w:val="clear" w:color="auto" w:fill="FFFFFF"/>
          <w:lang w:val="en-US" w:eastAsia="zh-CN"/>
        </w:rPr>
      </w:pPr>
      <w:r>
        <w:rPr>
          <w:rFonts w:hint="eastAsia" w:ascii="仿宋" w:hAnsi="仿宋" w:eastAsia="仿宋" w:cs="仿宋"/>
          <w:i w:val="0"/>
          <w:caps w:val="0"/>
          <w:color w:val="000000"/>
          <w:spacing w:val="0"/>
          <w:sz w:val="28"/>
          <w:szCs w:val="28"/>
          <w:shd w:val="clear" w:color="auto" w:fill="FFFFFF"/>
          <w:lang w:eastAsia="zh-CN"/>
        </w:rPr>
        <w:t>（</w:t>
      </w:r>
      <w:r>
        <w:rPr>
          <w:rFonts w:hint="eastAsia" w:ascii="仿宋" w:hAnsi="仿宋" w:eastAsia="仿宋" w:cs="仿宋"/>
          <w:i w:val="0"/>
          <w:caps w:val="0"/>
          <w:color w:val="000000"/>
          <w:spacing w:val="0"/>
          <w:sz w:val="28"/>
          <w:szCs w:val="28"/>
          <w:shd w:val="clear" w:color="auto" w:fill="FFFFFF"/>
          <w:lang w:val="en-US" w:eastAsia="zh-CN"/>
        </w:rPr>
        <w:t>三</w:t>
      </w:r>
      <w:r>
        <w:rPr>
          <w:rFonts w:hint="eastAsia" w:ascii="仿宋" w:hAnsi="仿宋" w:eastAsia="仿宋" w:cs="仿宋"/>
          <w:i w:val="0"/>
          <w:caps w:val="0"/>
          <w:color w:val="000000"/>
          <w:spacing w:val="0"/>
          <w:sz w:val="28"/>
          <w:szCs w:val="28"/>
          <w:shd w:val="clear" w:color="auto" w:fill="FFFFFF"/>
          <w:lang w:eastAsia="zh-CN"/>
        </w:rPr>
        <w:t>）</w:t>
      </w:r>
      <w:r>
        <w:rPr>
          <w:rFonts w:hint="eastAsia" w:ascii="仿宋" w:hAnsi="仿宋" w:eastAsia="仿宋" w:cs="仿宋"/>
          <w:i w:val="0"/>
          <w:caps w:val="0"/>
          <w:color w:val="000000"/>
          <w:spacing w:val="0"/>
          <w:sz w:val="28"/>
          <w:szCs w:val="28"/>
          <w:shd w:val="clear" w:color="auto" w:fill="FFFFFF"/>
          <w:lang w:val="en-US" w:eastAsia="zh-CN"/>
        </w:rPr>
        <w:t>选拔方法：</w:t>
      </w:r>
    </w:p>
    <w:p>
      <w:pPr>
        <w:pStyle w:val="2"/>
        <w:keepNext w:val="0"/>
        <w:keepLines w:val="0"/>
        <w:pageBreakBefore w:val="0"/>
        <w:widowControl/>
        <w:suppressLineNumbers w:val="0"/>
        <w:shd w:val="clear" w:color="auto" w:fill="FFFFFF"/>
        <w:kinsoku/>
        <w:wordWrap/>
        <w:overflowPunct/>
        <w:topLinePunct w:val="0"/>
        <w:autoSpaceDE/>
        <w:autoSpaceDN/>
        <w:bidi w:val="0"/>
        <w:adjustRightInd/>
        <w:snapToGrid/>
        <w:spacing w:beforeAutospacing="0" w:afterAutospacing="0" w:line="500" w:lineRule="exact"/>
        <w:ind w:left="0" w:firstLine="0"/>
        <w:jc w:val="left"/>
        <w:textAlignment w:val="auto"/>
        <w:outlineLvl w:val="9"/>
        <w:rPr>
          <w:rFonts w:hint="eastAsia" w:ascii="仿宋" w:hAnsi="仿宋" w:eastAsia="仿宋" w:cs="仿宋"/>
          <w:i w:val="0"/>
          <w:caps w:val="0"/>
          <w:color w:val="000000"/>
          <w:spacing w:val="0"/>
          <w:sz w:val="28"/>
          <w:szCs w:val="28"/>
          <w:shd w:val="clear" w:color="auto" w:fill="FFFFFF"/>
          <w:lang w:val="en-US" w:eastAsia="zh-CN"/>
        </w:rPr>
      </w:pPr>
      <w:r>
        <w:rPr>
          <w:rFonts w:hint="eastAsia" w:ascii="仿宋" w:hAnsi="仿宋" w:eastAsia="仿宋" w:cs="仿宋"/>
          <w:i w:val="0"/>
          <w:caps w:val="0"/>
          <w:color w:val="000000"/>
          <w:spacing w:val="0"/>
          <w:sz w:val="28"/>
          <w:szCs w:val="28"/>
          <w:shd w:val="clear" w:color="auto" w:fill="FFFFFF"/>
          <w:lang w:val="en-US" w:eastAsia="zh-CN"/>
        </w:rPr>
        <w:t>1.五年一贯制高职“专转本”工作在符合条件的学生自愿报名(包含退役大学生士兵)，经所在学校审核合格的基础上，由我院自主组织考试，择优录取；</w:t>
      </w:r>
    </w:p>
    <w:p>
      <w:pPr>
        <w:pStyle w:val="2"/>
        <w:keepNext w:val="0"/>
        <w:keepLines w:val="0"/>
        <w:pageBreakBefore w:val="0"/>
        <w:widowControl/>
        <w:suppressLineNumbers w:val="0"/>
        <w:shd w:val="clear" w:color="auto" w:fill="FFFFFF"/>
        <w:kinsoku/>
        <w:wordWrap/>
        <w:overflowPunct/>
        <w:topLinePunct w:val="0"/>
        <w:autoSpaceDE/>
        <w:autoSpaceDN/>
        <w:bidi w:val="0"/>
        <w:adjustRightInd/>
        <w:snapToGrid/>
        <w:spacing w:beforeAutospacing="0" w:afterAutospacing="0" w:line="500" w:lineRule="exact"/>
        <w:ind w:left="0" w:firstLine="0"/>
        <w:jc w:val="left"/>
        <w:textAlignment w:val="auto"/>
        <w:outlineLvl w:val="9"/>
        <w:rPr>
          <w:rFonts w:hint="eastAsia" w:ascii="仿宋" w:hAnsi="仿宋" w:eastAsia="仿宋" w:cs="仿宋"/>
          <w:i w:val="0"/>
          <w:caps w:val="0"/>
          <w:color w:val="000000"/>
          <w:spacing w:val="0"/>
          <w:sz w:val="28"/>
          <w:szCs w:val="28"/>
          <w:shd w:val="clear" w:color="auto" w:fill="FFFFFF"/>
          <w:lang w:val="en-US" w:eastAsia="zh-CN"/>
        </w:rPr>
      </w:pPr>
      <w:r>
        <w:rPr>
          <w:rFonts w:hint="eastAsia" w:ascii="仿宋" w:hAnsi="仿宋" w:eastAsia="仿宋" w:cs="仿宋"/>
          <w:i w:val="0"/>
          <w:caps w:val="0"/>
          <w:color w:val="000000"/>
          <w:spacing w:val="0"/>
          <w:sz w:val="28"/>
          <w:szCs w:val="28"/>
          <w:shd w:val="clear" w:color="auto" w:fill="FFFFFF"/>
          <w:lang w:val="en-US" w:eastAsia="zh-CN"/>
        </w:rPr>
        <w:t>2.五年一贯制高职（高师）“专转本”的报名、考试和录取工作均由江苏省教育考试院统一组织、统一监督。</w:t>
      </w:r>
    </w:p>
    <w:p>
      <w:pPr>
        <w:pStyle w:val="2"/>
        <w:keepNext w:val="0"/>
        <w:keepLines w:val="0"/>
        <w:pageBreakBefore w:val="0"/>
        <w:widowControl/>
        <w:suppressLineNumbers w:val="0"/>
        <w:shd w:val="clear" w:color="auto" w:fill="FFFFFF"/>
        <w:kinsoku/>
        <w:wordWrap/>
        <w:overflowPunct/>
        <w:topLinePunct w:val="0"/>
        <w:autoSpaceDE/>
        <w:autoSpaceDN/>
        <w:bidi w:val="0"/>
        <w:adjustRightInd/>
        <w:snapToGrid/>
        <w:spacing w:beforeAutospacing="0" w:afterAutospacing="0" w:line="500" w:lineRule="exact"/>
        <w:ind w:left="0" w:firstLine="0"/>
        <w:jc w:val="left"/>
        <w:textAlignment w:val="auto"/>
        <w:outlineLvl w:val="9"/>
        <w:rPr>
          <w:rFonts w:hint="eastAsia" w:ascii="仿宋" w:hAnsi="仿宋" w:eastAsia="仿宋" w:cs="仿宋"/>
          <w:i w:val="0"/>
          <w:caps w:val="0"/>
          <w:color w:val="000000"/>
          <w:spacing w:val="0"/>
          <w:sz w:val="28"/>
          <w:szCs w:val="28"/>
          <w:shd w:val="clear" w:color="auto" w:fill="FFFFFF"/>
        </w:rPr>
      </w:pPr>
      <w:r>
        <w:rPr>
          <w:rFonts w:hint="eastAsia" w:ascii="仿宋" w:hAnsi="仿宋" w:eastAsia="仿宋" w:cs="仿宋"/>
          <w:i w:val="0"/>
          <w:caps w:val="0"/>
          <w:color w:val="000000"/>
          <w:spacing w:val="0"/>
          <w:sz w:val="28"/>
          <w:szCs w:val="28"/>
          <w:shd w:val="clear" w:color="auto" w:fill="FFFFFF"/>
        </w:rPr>
        <w:t>（</w:t>
      </w:r>
      <w:r>
        <w:rPr>
          <w:rFonts w:hint="eastAsia" w:ascii="仿宋" w:hAnsi="仿宋" w:eastAsia="仿宋" w:cs="仿宋"/>
          <w:i w:val="0"/>
          <w:caps w:val="0"/>
          <w:color w:val="000000"/>
          <w:spacing w:val="0"/>
          <w:sz w:val="28"/>
          <w:szCs w:val="28"/>
          <w:shd w:val="clear" w:color="auto" w:fill="FFFFFF"/>
          <w:lang w:val="en-US" w:eastAsia="zh-CN"/>
        </w:rPr>
        <w:t>四</w:t>
      </w:r>
      <w:r>
        <w:rPr>
          <w:rFonts w:hint="eastAsia" w:ascii="仿宋" w:hAnsi="仿宋" w:eastAsia="仿宋" w:cs="仿宋"/>
          <w:i w:val="0"/>
          <w:caps w:val="0"/>
          <w:color w:val="000000"/>
          <w:spacing w:val="0"/>
          <w:sz w:val="28"/>
          <w:szCs w:val="28"/>
          <w:shd w:val="clear" w:color="auto" w:fill="FFFFFF"/>
        </w:rPr>
        <w:t>）</w:t>
      </w:r>
      <w:r>
        <w:rPr>
          <w:rFonts w:hint="eastAsia" w:ascii="仿宋" w:hAnsi="仿宋" w:eastAsia="仿宋" w:cs="仿宋"/>
          <w:i w:val="0"/>
          <w:caps w:val="0"/>
          <w:color w:val="000000"/>
          <w:spacing w:val="0"/>
          <w:sz w:val="28"/>
          <w:szCs w:val="28"/>
          <w:shd w:val="clear" w:color="auto" w:fill="FFFFFF"/>
          <w:lang w:val="en-US" w:eastAsia="zh-CN"/>
        </w:rPr>
        <w:t>程序</w:t>
      </w:r>
      <w:r>
        <w:rPr>
          <w:rFonts w:hint="eastAsia" w:ascii="仿宋" w:hAnsi="仿宋" w:eastAsia="仿宋" w:cs="仿宋"/>
          <w:i w:val="0"/>
          <w:caps w:val="0"/>
          <w:color w:val="000000"/>
          <w:spacing w:val="0"/>
          <w:sz w:val="28"/>
          <w:szCs w:val="28"/>
          <w:shd w:val="clear" w:color="auto" w:fill="FFFFFF"/>
        </w:rPr>
        <w:t>：</w:t>
      </w:r>
    </w:p>
    <w:p>
      <w:pPr>
        <w:pStyle w:val="2"/>
        <w:keepNext w:val="0"/>
        <w:keepLines w:val="0"/>
        <w:pageBreakBefore w:val="0"/>
        <w:widowControl/>
        <w:suppressLineNumbers w:val="0"/>
        <w:shd w:val="clear" w:color="auto" w:fill="FFFFFF"/>
        <w:kinsoku/>
        <w:wordWrap/>
        <w:overflowPunct/>
        <w:topLinePunct w:val="0"/>
        <w:autoSpaceDE/>
        <w:autoSpaceDN/>
        <w:bidi w:val="0"/>
        <w:adjustRightInd/>
        <w:snapToGrid/>
        <w:spacing w:beforeAutospacing="0" w:afterAutospacing="0" w:line="500" w:lineRule="exact"/>
        <w:ind w:left="0" w:firstLine="0"/>
        <w:jc w:val="left"/>
        <w:textAlignment w:val="auto"/>
        <w:outlineLvl w:val="9"/>
        <w:rPr>
          <w:rFonts w:hint="eastAsia" w:ascii="仿宋" w:hAnsi="仿宋" w:eastAsia="仿宋" w:cs="仿宋"/>
          <w:i w:val="0"/>
          <w:caps w:val="0"/>
          <w:color w:val="000000"/>
          <w:spacing w:val="0"/>
          <w:sz w:val="28"/>
          <w:szCs w:val="28"/>
          <w:shd w:val="clear" w:color="auto" w:fill="FFFFFF"/>
        </w:rPr>
      </w:pPr>
      <w:r>
        <w:rPr>
          <w:rFonts w:hint="eastAsia" w:ascii="仿宋" w:hAnsi="仿宋" w:eastAsia="仿宋" w:cs="仿宋"/>
          <w:i w:val="0"/>
          <w:caps w:val="0"/>
          <w:color w:val="000000"/>
          <w:spacing w:val="0"/>
          <w:sz w:val="28"/>
          <w:szCs w:val="28"/>
          <w:shd w:val="clear" w:color="auto" w:fill="FFFFFF"/>
        </w:rPr>
        <w:t>1.推荐学校公布通知</w:t>
      </w:r>
      <w:r>
        <w:rPr>
          <w:rFonts w:hint="eastAsia" w:ascii="仿宋" w:hAnsi="仿宋" w:eastAsia="仿宋" w:cs="仿宋"/>
          <w:i w:val="0"/>
          <w:caps w:val="0"/>
          <w:color w:val="000000"/>
          <w:spacing w:val="0"/>
          <w:sz w:val="28"/>
          <w:szCs w:val="28"/>
          <w:shd w:val="clear" w:color="auto" w:fill="FFFFFF"/>
          <w:lang w:eastAsia="zh-CN"/>
        </w:rPr>
        <w:t>，</w:t>
      </w:r>
      <w:r>
        <w:rPr>
          <w:rFonts w:hint="eastAsia" w:ascii="仿宋" w:hAnsi="仿宋" w:eastAsia="仿宋" w:cs="仿宋"/>
          <w:i w:val="0"/>
          <w:caps w:val="0"/>
          <w:color w:val="000000"/>
          <w:spacing w:val="0"/>
          <w:sz w:val="28"/>
          <w:szCs w:val="28"/>
          <w:shd w:val="clear" w:color="auto" w:fill="FFFFFF"/>
          <w:lang w:val="en-US" w:eastAsia="zh-CN"/>
        </w:rPr>
        <w:t>并将通知要求传达到符合条件的每一名学生；</w:t>
      </w:r>
    </w:p>
    <w:p>
      <w:pPr>
        <w:pStyle w:val="2"/>
        <w:keepNext w:val="0"/>
        <w:keepLines w:val="0"/>
        <w:pageBreakBefore w:val="0"/>
        <w:widowControl/>
        <w:suppressLineNumbers w:val="0"/>
        <w:shd w:val="clear" w:color="auto" w:fill="FFFFFF"/>
        <w:kinsoku/>
        <w:wordWrap/>
        <w:overflowPunct/>
        <w:topLinePunct w:val="0"/>
        <w:autoSpaceDE/>
        <w:autoSpaceDN/>
        <w:bidi w:val="0"/>
        <w:adjustRightInd/>
        <w:snapToGrid/>
        <w:spacing w:beforeAutospacing="0" w:afterAutospacing="0" w:line="500" w:lineRule="exact"/>
        <w:ind w:left="0" w:firstLine="0"/>
        <w:jc w:val="left"/>
        <w:textAlignment w:val="auto"/>
        <w:outlineLvl w:val="9"/>
        <w:rPr>
          <w:rFonts w:hint="eastAsia" w:ascii="仿宋" w:hAnsi="仿宋" w:eastAsia="仿宋" w:cs="仿宋"/>
          <w:i w:val="0"/>
          <w:caps w:val="0"/>
          <w:color w:val="000000"/>
          <w:spacing w:val="0"/>
          <w:sz w:val="28"/>
          <w:szCs w:val="28"/>
          <w:shd w:val="clear" w:color="auto" w:fill="FFFFFF"/>
        </w:rPr>
      </w:pPr>
      <w:r>
        <w:rPr>
          <w:rFonts w:hint="eastAsia" w:ascii="仿宋" w:hAnsi="仿宋" w:eastAsia="仿宋" w:cs="仿宋"/>
          <w:i w:val="0"/>
          <w:caps w:val="0"/>
          <w:color w:val="000000"/>
          <w:spacing w:val="0"/>
          <w:sz w:val="28"/>
          <w:szCs w:val="28"/>
          <w:shd w:val="clear" w:color="auto" w:fill="FFFFFF"/>
        </w:rPr>
        <w:t>2.推荐学校在</w:t>
      </w:r>
      <w:r>
        <w:rPr>
          <w:rFonts w:hint="eastAsia" w:ascii="仿宋" w:hAnsi="仿宋" w:eastAsia="仿宋" w:cs="仿宋"/>
          <w:i w:val="0"/>
          <w:caps w:val="0"/>
          <w:color w:val="000000"/>
          <w:spacing w:val="0"/>
          <w:sz w:val="28"/>
          <w:szCs w:val="28"/>
          <w:shd w:val="clear" w:color="auto" w:fill="FFFFFF"/>
          <w:lang w:val="en-US" w:eastAsia="zh-CN"/>
        </w:rPr>
        <w:t>学</w:t>
      </w:r>
      <w:r>
        <w:rPr>
          <w:rFonts w:hint="eastAsia" w:ascii="仿宋" w:hAnsi="仿宋" w:eastAsia="仿宋" w:cs="仿宋"/>
          <w:i w:val="0"/>
          <w:caps w:val="0"/>
          <w:color w:val="000000"/>
          <w:spacing w:val="0"/>
          <w:sz w:val="28"/>
          <w:szCs w:val="28"/>
          <w:shd w:val="clear" w:color="auto" w:fill="FFFFFF"/>
        </w:rPr>
        <w:t>生</w:t>
      </w:r>
      <w:r>
        <w:rPr>
          <w:rFonts w:hint="eastAsia" w:ascii="仿宋" w:hAnsi="仿宋" w:eastAsia="仿宋" w:cs="仿宋"/>
          <w:i w:val="0"/>
          <w:caps w:val="0"/>
          <w:color w:val="000000"/>
          <w:spacing w:val="0"/>
          <w:sz w:val="28"/>
          <w:szCs w:val="28"/>
          <w:shd w:val="clear" w:color="auto" w:fill="FFFFFF"/>
          <w:lang w:val="en-US" w:eastAsia="zh-CN"/>
        </w:rPr>
        <w:t>自</w:t>
      </w:r>
      <w:r>
        <w:rPr>
          <w:rFonts w:hint="eastAsia" w:ascii="仿宋" w:hAnsi="仿宋" w:eastAsia="仿宋" w:cs="仿宋"/>
          <w:i w:val="0"/>
          <w:caps w:val="0"/>
          <w:color w:val="000000"/>
          <w:spacing w:val="0"/>
          <w:sz w:val="28"/>
          <w:szCs w:val="28"/>
          <w:shd w:val="clear" w:color="auto" w:fill="FFFFFF"/>
        </w:rPr>
        <w:t>愿报名的基础上，经班主任推荐，系部初审后上报</w:t>
      </w:r>
      <w:r>
        <w:rPr>
          <w:rFonts w:hint="eastAsia" w:ascii="仿宋" w:hAnsi="仿宋" w:eastAsia="仿宋" w:cs="仿宋"/>
          <w:i w:val="0"/>
          <w:caps w:val="0"/>
          <w:color w:val="000000"/>
          <w:spacing w:val="0"/>
          <w:sz w:val="28"/>
          <w:szCs w:val="28"/>
          <w:shd w:val="clear" w:color="auto" w:fill="FFFFFF"/>
          <w:lang w:val="en-US" w:eastAsia="zh-CN"/>
        </w:rPr>
        <w:t>推荐</w:t>
      </w:r>
      <w:r>
        <w:rPr>
          <w:rFonts w:hint="eastAsia" w:ascii="仿宋" w:hAnsi="仿宋" w:eastAsia="仿宋" w:cs="仿宋"/>
          <w:i w:val="0"/>
          <w:caps w:val="0"/>
          <w:color w:val="000000"/>
          <w:spacing w:val="0"/>
          <w:sz w:val="28"/>
          <w:szCs w:val="28"/>
          <w:shd w:val="clear" w:color="auto" w:fill="FFFFFF"/>
        </w:rPr>
        <w:t>学校，由</w:t>
      </w:r>
      <w:r>
        <w:rPr>
          <w:rFonts w:hint="eastAsia" w:ascii="仿宋" w:hAnsi="仿宋" w:eastAsia="仿宋" w:cs="仿宋"/>
          <w:i w:val="0"/>
          <w:caps w:val="0"/>
          <w:color w:val="000000"/>
          <w:spacing w:val="0"/>
          <w:sz w:val="28"/>
          <w:szCs w:val="28"/>
          <w:shd w:val="clear" w:color="auto" w:fill="FFFFFF"/>
          <w:lang w:val="en-US" w:eastAsia="zh-CN"/>
        </w:rPr>
        <w:t>推荐</w:t>
      </w:r>
      <w:r>
        <w:rPr>
          <w:rFonts w:hint="eastAsia" w:ascii="仿宋" w:hAnsi="仿宋" w:eastAsia="仿宋" w:cs="仿宋"/>
          <w:i w:val="0"/>
          <w:caps w:val="0"/>
          <w:color w:val="000000"/>
          <w:spacing w:val="0"/>
          <w:sz w:val="28"/>
          <w:szCs w:val="28"/>
          <w:shd w:val="clear" w:color="auto" w:fill="FFFFFF"/>
        </w:rPr>
        <w:t>学校审定推荐名单；</w:t>
      </w:r>
    </w:p>
    <w:p>
      <w:pPr>
        <w:pStyle w:val="2"/>
        <w:keepNext w:val="0"/>
        <w:keepLines w:val="0"/>
        <w:pageBreakBefore w:val="0"/>
        <w:widowControl/>
        <w:suppressLineNumbers w:val="0"/>
        <w:shd w:val="clear" w:color="auto" w:fill="FFFFFF"/>
        <w:kinsoku/>
        <w:wordWrap/>
        <w:overflowPunct/>
        <w:topLinePunct w:val="0"/>
        <w:autoSpaceDE/>
        <w:autoSpaceDN/>
        <w:bidi w:val="0"/>
        <w:adjustRightInd/>
        <w:snapToGrid/>
        <w:spacing w:beforeAutospacing="0" w:afterAutospacing="0" w:line="500" w:lineRule="exact"/>
        <w:ind w:left="0" w:firstLine="0"/>
        <w:jc w:val="left"/>
        <w:textAlignment w:val="auto"/>
        <w:outlineLvl w:val="9"/>
        <w:rPr>
          <w:rFonts w:hint="eastAsia" w:ascii="仿宋" w:hAnsi="仿宋" w:eastAsia="仿宋" w:cs="仿宋"/>
          <w:i w:val="0"/>
          <w:caps w:val="0"/>
          <w:color w:val="000000"/>
          <w:spacing w:val="0"/>
          <w:sz w:val="28"/>
          <w:szCs w:val="28"/>
          <w:shd w:val="clear" w:color="auto" w:fill="FFFFFF"/>
        </w:rPr>
      </w:pPr>
      <w:r>
        <w:rPr>
          <w:rFonts w:hint="eastAsia" w:ascii="仿宋" w:hAnsi="仿宋" w:eastAsia="仿宋" w:cs="仿宋"/>
          <w:i w:val="0"/>
          <w:caps w:val="0"/>
          <w:color w:val="000000"/>
          <w:spacing w:val="0"/>
          <w:sz w:val="28"/>
          <w:szCs w:val="28"/>
          <w:shd w:val="clear" w:color="auto" w:fill="FFFFFF"/>
        </w:rPr>
        <w:t>3.</w:t>
      </w:r>
      <w:r>
        <w:rPr>
          <w:rFonts w:hint="eastAsia" w:ascii="仿宋" w:hAnsi="仿宋" w:eastAsia="仿宋" w:cs="仿宋"/>
          <w:i w:val="0"/>
          <w:caps w:val="0"/>
          <w:color w:val="000000"/>
          <w:spacing w:val="0"/>
          <w:sz w:val="28"/>
          <w:szCs w:val="28"/>
          <w:shd w:val="clear" w:color="auto" w:fill="FFFFFF"/>
          <w:lang w:val="en-US" w:eastAsia="zh-CN"/>
        </w:rPr>
        <w:t>推荐</w:t>
      </w:r>
      <w:r>
        <w:rPr>
          <w:rFonts w:hint="eastAsia" w:ascii="仿宋" w:hAnsi="仿宋" w:eastAsia="仿宋" w:cs="仿宋"/>
          <w:i w:val="0"/>
          <w:caps w:val="0"/>
          <w:color w:val="000000"/>
          <w:spacing w:val="0"/>
          <w:sz w:val="28"/>
          <w:szCs w:val="28"/>
          <w:shd w:val="clear" w:color="auto" w:fill="FFFFFF"/>
        </w:rPr>
        <w:t>学校确定推荐名单后，在</w:t>
      </w:r>
      <w:r>
        <w:rPr>
          <w:rFonts w:hint="eastAsia" w:ascii="仿宋" w:hAnsi="仿宋" w:eastAsia="仿宋" w:cs="仿宋"/>
          <w:i w:val="0"/>
          <w:caps w:val="0"/>
          <w:color w:val="000000"/>
          <w:spacing w:val="0"/>
          <w:sz w:val="28"/>
          <w:szCs w:val="28"/>
          <w:shd w:val="clear" w:color="auto" w:fill="FFFFFF"/>
          <w:lang w:val="en-US" w:eastAsia="zh-CN"/>
        </w:rPr>
        <w:t>学校官网</w:t>
      </w:r>
      <w:r>
        <w:rPr>
          <w:rFonts w:hint="eastAsia" w:ascii="仿宋" w:hAnsi="仿宋" w:eastAsia="仿宋" w:cs="仿宋"/>
          <w:i w:val="0"/>
          <w:caps w:val="0"/>
          <w:color w:val="000000"/>
          <w:spacing w:val="0"/>
          <w:sz w:val="28"/>
          <w:szCs w:val="28"/>
          <w:shd w:val="clear" w:color="auto" w:fill="FFFFFF"/>
        </w:rPr>
        <w:t>公示五天；</w:t>
      </w:r>
    </w:p>
    <w:p>
      <w:pPr>
        <w:pStyle w:val="2"/>
        <w:keepNext w:val="0"/>
        <w:keepLines w:val="0"/>
        <w:pageBreakBefore w:val="0"/>
        <w:widowControl/>
        <w:suppressLineNumbers w:val="0"/>
        <w:shd w:val="clear" w:color="auto" w:fill="FFFFFF"/>
        <w:kinsoku/>
        <w:wordWrap/>
        <w:overflowPunct/>
        <w:topLinePunct w:val="0"/>
        <w:autoSpaceDE/>
        <w:autoSpaceDN/>
        <w:bidi w:val="0"/>
        <w:adjustRightInd/>
        <w:snapToGrid/>
        <w:spacing w:beforeAutospacing="0" w:afterAutospacing="0" w:line="500" w:lineRule="exact"/>
        <w:ind w:left="0" w:firstLine="0"/>
        <w:jc w:val="left"/>
        <w:textAlignment w:val="auto"/>
        <w:outlineLvl w:val="9"/>
        <w:rPr>
          <w:rFonts w:hint="eastAsia" w:ascii="仿宋" w:hAnsi="仿宋" w:eastAsia="仿宋" w:cs="仿宋"/>
          <w:i w:val="0"/>
          <w:caps w:val="0"/>
          <w:color w:val="000000"/>
          <w:spacing w:val="0"/>
          <w:sz w:val="28"/>
          <w:szCs w:val="28"/>
          <w:shd w:val="clear" w:color="auto" w:fill="FFFFFF"/>
        </w:rPr>
      </w:pPr>
      <w:r>
        <w:rPr>
          <w:rFonts w:hint="eastAsia" w:ascii="仿宋" w:hAnsi="仿宋" w:eastAsia="仿宋" w:cs="仿宋"/>
          <w:i w:val="0"/>
          <w:caps w:val="0"/>
          <w:color w:val="000000"/>
          <w:spacing w:val="0"/>
          <w:sz w:val="28"/>
          <w:szCs w:val="28"/>
          <w:shd w:val="clear" w:color="auto" w:fill="FFFFFF"/>
        </w:rPr>
        <w:t>4.公示无异议的学生信息报送</w:t>
      </w:r>
      <w:r>
        <w:rPr>
          <w:rFonts w:hint="eastAsia" w:ascii="仿宋" w:hAnsi="仿宋" w:eastAsia="仿宋" w:cs="仿宋"/>
          <w:i w:val="0"/>
          <w:caps w:val="0"/>
          <w:color w:val="000000"/>
          <w:spacing w:val="0"/>
          <w:sz w:val="28"/>
          <w:szCs w:val="28"/>
          <w:shd w:val="clear" w:color="auto" w:fill="FFFFFF"/>
          <w:lang w:val="en-US" w:eastAsia="zh-CN"/>
        </w:rPr>
        <w:t>我院</w:t>
      </w:r>
      <w:r>
        <w:rPr>
          <w:rFonts w:hint="eastAsia" w:ascii="仿宋" w:hAnsi="仿宋" w:eastAsia="仿宋" w:cs="仿宋"/>
          <w:i w:val="0"/>
          <w:caps w:val="0"/>
          <w:color w:val="000000"/>
          <w:spacing w:val="0"/>
          <w:sz w:val="28"/>
          <w:szCs w:val="28"/>
          <w:shd w:val="clear" w:color="auto" w:fill="FFFFFF"/>
        </w:rPr>
        <w:t>。</w:t>
      </w:r>
    </w:p>
    <w:p>
      <w:pPr>
        <w:pStyle w:val="2"/>
        <w:keepNext w:val="0"/>
        <w:keepLines w:val="0"/>
        <w:pageBreakBefore w:val="0"/>
        <w:widowControl/>
        <w:suppressLineNumbers w:val="0"/>
        <w:shd w:val="clear" w:color="auto" w:fill="FFFFFF"/>
        <w:kinsoku/>
        <w:wordWrap/>
        <w:overflowPunct/>
        <w:topLinePunct w:val="0"/>
        <w:autoSpaceDE/>
        <w:autoSpaceDN/>
        <w:bidi w:val="0"/>
        <w:adjustRightInd/>
        <w:snapToGrid/>
        <w:spacing w:beforeAutospacing="0" w:afterAutospacing="0" w:line="500" w:lineRule="exact"/>
        <w:ind w:left="0" w:firstLine="0"/>
        <w:jc w:val="left"/>
        <w:textAlignment w:val="auto"/>
        <w:outlineLvl w:val="9"/>
        <w:rPr>
          <w:rFonts w:hint="eastAsia" w:ascii="仿宋" w:hAnsi="仿宋" w:eastAsia="仿宋" w:cs="仿宋"/>
          <w:i w:val="0"/>
          <w:caps w:val="0"/>
          <w:color w:val="000000"/>
          <w:spacing w:val="0"/>
          <w:sz w:val="28"/>
          <w:szCs w:val="28"/>
          <w:shd w:val="clear" w:color="auto" w:fill="FFFFFF"/>
        </w:rPr>
      </w:pPr>
      <w:r>
        <w:rPr>
          <w:rFonts w:hint="eastAsia" w:ascii="仿宋" w:hAnsi="仿宋" w:eastAsia="仿宋" w:cs="仿宋"/>
          <w:i w:val="0"/>
          <w:caps w:val="0"/>
          <w:color w:val="000000"/>
          <w:spacing w:val="0"/>
          <w:sz w:val="28"/>
          <w:szCs w:val="28"/>
          <w:shd w:val="clear" w:color="auto" w:fill="FFFFFF"/>
        </w:rPr>
        <w:t>（</w:t>
      </w:r>
      <w:r>
        <w:rPr>
          <w:rFonts w:hint="eastAsia" w:ascii="仿宋" w:hAnsi="仿宋" w:eastAsia="仿宋" w:cs="仿宋"/>
          <w:i w:val="0"/>
          <w:caps w:val="0"/>
          <w:color w:val="000000"/>
          <w:spacing w:val="0"/>
          <w:sz w:val="28"/>
          <w:szCs w:val="28"/>
          <w:shd w:val="clear" w:color="auto" w:fill="FFFFFF"/>
          <w:lang w:val="en-US" w:eastAsia="zh-CN"/>
        </w:rPr>
        <w:t>五</w:t>
      </w:r>
      <w:r>
        <w:rPr>
          <w:rFonts w:hint="eastAsia" w:ascii="仿宋" w:hAnsi="仿宋" w:eastAsia="仿宋" w:cs="仿宋"/>
          <w:i w:val="0"/>
          <w:caps w:val="0"/>
          <w:color w:val="000000"/>
          <w:spacing w:val="0"/>
          <w:sz w:val="28"/>
          <w:szCs w:val="28"/>
          <w:shd w:val="clear" w:color="auto" w:fill="FFFFFF"/>
        </w:rPr>
        <w:t>）</w:t>
      </w:r>
      <w:r>
        <w:rPr>
          <w:rFonts w:hint="eastAsia" w:ascii="仿宋" w:hAnsi="仿宋" w:eastAsia="仿宋" w:cs="仿宋"/>
          <w:i w:val="0"/>
          <w:caps w:val="0"/>
          <w:color w:val="000000"/>
          <w:spacing w:val="0"/>
          <w:sz w:val="28"/>
          <w:szCs w:val="28"/>
          <w:shd w:val="clear" w:color="auto" w:fill="FFFFFF"/>
          <w:lang w:val="en-US" w:eastAsia="zh-CN"/>
        </w:rPr>
        <w:t>报名</w:t>
      </w:r>
      <w:r>
        <w:rPr>
          <w:rFonts w:hint="eastAsia" w:ascii="仿宋" w:hAnsi="仿宋" w:eastAsia="仿宋" w:cs="仿宋"/>
          <w:i w:val="0"/>
          <w:caps w:val="0"/>
          <w:color w:val="000000"/>
          <w:spacing w:val="0"/>
          <w:sz w:val="28"/>
          <w:szCs w:val="28"/>
          <w:shd w:val="clear" w:color="auto" w:fill="FFFFFF"/>
        </w:rPr>
        <w:t>：</w:t>
      </w:r>
    </w:p>
    <w:p>
      <w:pPr>
        <w:pStyle w:val="2"/>
        <w:keepNext w:val="0"/>
        <w:keepLines w:val="0"/>
        <w:widowControl/>
        <w:suppressLineNumbers w:val="0"/>
        <w:shd w:val="clear" w:color="auto" w:fill="FFFFFF"/>
        <w:spacing w:before="0" w:beforeAutospacing="0" w:after="150" w:afterAutospacing="0" w:line="500" w:lineRule="exact"/>
        <w:ind w:firstLine="560" w:firstLineChars="200"/>
        <w:jc w:val="left"/>
        <w:outlineLvl w:val="9"/>
        <w:rPr>
          <w:rFonts w:ascii="仿宋" w:hAnsi="仿宋" w:eastAsia="仿宋" w:cs="仿宋"/>
          <w:color w:val="000000"/>
          <w:sz w:val="28"/>
          <w:szCs w:val="28"/>
          <w:shd w:val="clear" w:color="auto" w:fill="FFFFFF"/>
        </w:rPr>
      </w:pPr>
      <w:r>
        <w:rPr>
          <w:rFonts w:hint="eastAsia" w:ascii="仿宋" w:hAnsi="仿宋" w:eastAsia="仿宋" w:cs="仿宋"/>
          <w:color w:val="000000"/>
          <w:kern w:val="0"/>
          <w:sz w:val="28"/>
          <w:szCs w:val="28"/>
          <w:shd w:val="clear" w:color="auto" w:fill="FFFFFF"/>
          <w:lang w:val="en-US" w:eastAsia="zh-CN" w:bidi="ar"/>
        </w:rPr>
        <w:t>采用网上报名。符合报名条件的学生登录“江苏省五年一贯制专转本报名系统”（网址：https://wnzzzb.jseea.cn/），对照《普通高等学校高等职业教育（专科）专业目录（2015 年）》进行网上报名，具体报名流程详见网站说明。组织报名的学校要做好报名指导工作。考生须对报考信息的真实性和准确性负责，如因考生本人填报及核对有误而对录取产生的不利影响，由考生本人负责。报名时间为 2020 年5月6日至5月14日，每名学生只能填报一所本科院校的相关专业及是否服从志愿。</w:t>
      </w:r>
      <w:r>
        <w:rPr>
          <w:rFonts w:hint="default" w:ascii="仿宋" w:hAnsi="仿宋" w:eastAsia="仿宋" w:cs="仿宋"/>
          <w:color w:val="000000"/>
          <w:kern w:val="0"/>
          <w:sz w:val="28"/>
          <w:szCs w:val="28"/>
          <w:shd w:val="clear" w:color="auto" w:fill="FFFFFF"/>
          <w:lang w:val="en-US" w:eastAsia="zh-CN" w:bidi="ar"/>
        </w:rPr>
        <w:t xml:space="preserve"> </w:t>
      </w:r>
    </w:p>
    <w:p>
      <w:pPr>
        <w:pStyle w:val="2"/>
        <w:keepNext w:val="0"/>
        <w:keepLines w:val="0"/>
        <w:pageBreakBefore w:val="0"/>
        <w:widowControl/>
        <w:numPr>
          <w:ilvl w:val="0"/>
          <w:numId w:val="0"/>
        </w:numPr>
        <w:suppressLineNumbers w:val="0"/>
        <w:shd w:val="clear" w:color="auto" w:fill="FFFFFF"/>
        <w:kinsoku/>
        <w:wordWrap/>
        <w:overflowPunct/>
        <w:topLinePunct w:val="0"/>
        <w:autoSpaceDE/>
        <w:autoSpaceDN/>
        <w:bidi w:val="0"/>
        <w:adjustRightInd/>
        <w:snapToGrid/>
        <w:spacing w:beforeAutospacing="0" w:afterAutospacing="0" w:line="500" w:lineRule="exact"/>
        <w:ind w:leftChars="0" w:right="0" w:rightChars="0"/>
        <w:jc w:val="left"/>
        <w:textAlignment w:val="auto"/>
        <w:outlineLvl w:val="9"/>
        <w:rPr>
          <w:rFonts w:hint="eastAsia" w:ascii="仿宋" w:hAnsi="仿宋" w:eastAsia="仿宋" w:cs="仿宋"/>
          <w:i w:val="0"/>
          <w:caps w:val="0"/>
          <w:color w:val="000000"/>
          <w:spacing w:val="0"/>
          <w:sz w:val="28"/>
          <w:szCs w:val="28"/>
          <w:shd w:val="clear" w:color="auto" w:fill="FFFFFF"/>
          <w:lang w:val="en-US" w:eastAsia="zh-CN"/>
        </w:rPr>
      </w:pPr>
      <w:r>
        <w:rPr>
          <w:rFonts w:hint="eastAsia" w:ascii="仿宋" w:hAnsi="仿宋" w:eastAsia="仿宋" w:cs="仿宋"/>
          <w:i w:val="0"/>
          <w:caps w:val="0"/>
          <w:color w:val="000000"/>
          <w:spacing w:val="0"/>
          <w:sz w:val="28"/>
          <w:szCs w:val="28"/>
          <w:shd w:val="clear" w:color="auto" w:fill="FFFFFF"/>
          <w:lang w:val="en-US" w:eastAsia="zh-CN"/>
        </w:rPr>
        <w:t>（六）审核：</w:t>
      </w:r>
    </w:p>
    <w:p>
      <w:pPr>
        <w:pStyle w:val="2"/>
        <w:keepNext w:val="0"/>
        <w:keepLines w:val="0"/>
        <w:widowControl/>
        <w:suppressLineNumbers w:val="0"/>
        <w:shd w:val="clear" w:color="auto" w:fill="FFFFFF"/>
        <w:spacing w:line="500" w:lineRule="exact"/>
        <w:jc w:val="left"/>
        <w:rPr>
          <w:rFonts w:hint="eastAsia" w:ascii="仿宋" w:hAnsi="仿宋" w:eastAsia="仿宋" w:cs="仿宋"/>
          <w:color w:val="000000"/>
          <w:kern w:val="0"/>
          <w:sz w:val="28"/>
          <w:szCs w:val="28"/>
          <w:shd w:val="clear" w:color="auto" w:fill="FFFFFF"/>
          <w:lang w:bidi="ar"/>
        </w:rPr>
      </w:pPr>
      <w:r>
        <w:rPr>
          <w:rFonts w:hint="eastAsia" w:ascii="仿宋" w:hAnsi="仿宋" w:eastAsia="仿宋" w:cs="仿宋"/>
          <w:i w:val="0"/>
          <w:caps w:val="0"/>
          <w:color w:val="000000"/>
          <w:spacing w:val="0"/>
          <w:sz w:val="28"/>
          <w:szCs w:val="28"/>
          <w:shd w:val="clear" w:color="auto" w:fill="FFFFFF"/>
          <w:lang w:val="en-US" w:eastAsia="zh-CN"/>
        </w:rPr>
        <w:t xml:space="preserve">   </w:t>
      </w:r>
      <w:r>
        <w:rPr>
          <w:rFonts w:hint="eastAsia" w:ascii="仿宋" w:hAnsi="仿宋" w:eastAsia="仿宋" w:cs="仿宋"/>
          <w:color w:val="000000"/>
          <w:kern w:val="0"/>
          <w:sz w:val="28"/>
          <w:szCs w:val="28"/>
          <w:shd w:val="clear" w:color="auto" w:fill="FFFFFF"/>
          <w:lang w:val="en-US" w:eastAsia="zh-CN" w:bidi="ar"/>
        </w:rPr>
        <w:t>推荐学校使用学校账号登录“江苏省五年一贯制专转本报名系统”，对报名学生是否符合报名条件进行资格审核，并汇总报名信息。系统审核截止时间为5月19日。推荐学校于5月26日前将加盖学校公章的推荐报名汇总</w:t>
      </w:r>
      <w:r>
        <w:rPr>
          <w:rFonts w:hint="eastAsia" w:ascii="仿宋" w:hAnsi="仿宋" w:eastAsia="仿宋" w:cs="仿宋"/>
          <w:color w:val="000000"/>
          <w:kern w:val="0"/>
          <w:sz w:val="28"/>
          <w:szCs w:val="28"/>
          <w:shd w:val="clear" w:color="auto" w:fill="auto"/>
          <w:lang w:val="en-US" w:eastAsia="zh-CN" w:bidi="ar"/>
        </w:rPr>
        <w:t>表纸质稿和电子稿（E-mail：kdzjb@njmu.edu.cn）</w:t>
      </w:r>
      <w:r>
        <w:rPr>
          <w:rFonts w:hint="eastAsia" w:ascii="仿宋" w:hAnsi="仿宋" w:eastAsia="仿宋" w:cs="仿宋"/>
          <w:color w:val="000000"/>
          <w:kern w:val="0"/>
          <w:sz w:val="28"/>
          <w:szCs w:val="28"/>
          <w:shd w:val="clear" w:color="auto" w:fill="FFFFFF"/>
          <w:lang w:val="en-US" w:eastAsia="zh-CN" w:bidi="ar"/>
        </w:rPr>
        <w:t xml:space="preserve">报送至我院。 </w:t>
      </w:r>
    </w:p>
    <w:p>
      <w:pPr>
        <w:pStyle w:val="2"/>
        <w:keepNext w:val="0"/>
        <w:keepLines w:val="0"/>
        <w:pageBreakBefore w:val="0"/>
        <w:widowControl/>
        <w:numPr>
          <w:ilvl w:val="0"/>
          <w:numId w:val="1"/>
        </w:numPr>
        <w:suppressLineNumbers w:val="0"/>
        <w:shd w:val="clear" w:color="auto" w:fill="FFFFFF"/>
        <w:kinsoku/>
        <w:wordWrap/>
        <w:overflowPunct/>
        <w:topLinePunct w:val="0"/>
        <w:autoSpaceDE/>
        <w:autoSpaceDN/>
        <w:bidi w:val="0"/>
        <w:adjustRightInd/>
        <w:snapToGrid/>
        <w:spacing w:beforeAutospacing="0" w:afterAutospacing="0" w:line="500" w:lineRule="exact"/>
        <w:ind w:left="0" w:firstLine="0"/>
        <w:jc w:val="left"/>
        <w:textAlignment w:val="auto"/>
        <w:outlineLvl w:val="9"/>
        <w:rPr>
          <w:rFonts w:hint="eastAsia" w:ascii="仿宋" w:hAnsi="仿宋" w:eastAsia="仿宋" w:cs="仿宋"/>
          <w:i w:val="0"/>
          <w:caps w:val="0"/>
          <w:color w:val="000000"/>
          <w:spacing w:val="0"/>
          <w:sz w:val="28"/>
          <w:szCs w:val="28"/>
          <w:shd w:val="clear" w:color="auto" w:fill="FFFFFF"/>
          <w:lang w:val="en-US" w:eastAsia="zh-CN"/>
        </w:rPr>
      </w:pPr>
      <w:r>
        <w:rPr>
          <w:rFonts w:hint="eastAsia" w:ascii="仿宋" w:hAnsi="仿宋" w:eastAsia="仿宋" w:cs="仿宋"/>
          <w:i w:val="0"/>
          <w:caps w:val="0"/>
          <w:color w:val="000000"/>
          <w:spacing w:val="0"/>
          <w:sz w:val="28"/>
          <w:szCs w:val="28"/>
          <w:shd w:val="clear" w:color="auto" w:fill="FFFFFF"/>
          <w:lang w:val="en-US" w:eastAsia="zh-CN"/>
        </w:rPr>
        <w:t>考试</w:t>
      </w:r>
    </w:p>
    <w:tbl>
      <w:tblPr>
        <w:tblStyle w:val="4"/>
        <w:tblW w:w="9469" w:type="dxa"/>
        <w:jc w:val="center"/>
        <w:tblInd w:w="0" w:type="dxa"/>
        <w:tblLayout w:type="fixed"/>
        <w:tblCellMar>
          <w:top w:w="0" w:type="dxa"/>
          <w:left w:w="108" w:type="dxa"/>
          <w:bottom w:w="0" w:type="dxa"/>
          <w:right w:w="108" w:type="dxa"/>
        </w:tblCellMar>
      </w:tblPr>
      <w:tblGrid>
        <w:gridCol w:w="1740"/>
        <w:gridCol w:w="3600"/>
        <w:gridCol w:w="2200"/>
        <w:gridCol w:w="1929"/>
      </w:tblGrid>
      <w:tr>
        <w:tblPrEx>
          <w:tblLayout w:type="fixed"/>
          <w:tblCellMar>
            <w:top w:w="0" w:type="dxa"/>
            <w:left w:w="108" w:type="dxa"/>
            <w:bottom w:w="0" w:type="dxa"/>
            <w:right w:w="108" w:type="dxa"/>
          </w:tblCellMar>
        </w:tblPrEx>
        <w:trPr>
          <w:jc w:val="center"/>
        </w:trPr>
        <w:tc>
          <w:tcPr>
            <w:tcW w:w="1740"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rFonts w:hint="eastAsia" w:ascii="仿宋" w:hAnsi="仿宋" w:eastAsia="仿宋" w:cs="仿宋"/>
                <w:kern w:val="0"/>
                <w:sz w:val="21"/>
                <w:szCs w:val="21"/>
              </w:rPr>
            </w:pPr>
            <w:r>
              <w:rPr>
                <w:rFonts w:hint="eastAsia" w:ascii="仿宋" w:hAnsi="仿宋" w:eastAsia="仿宋" w:cs="仿宋"/>
                <w:kern w:val="0"/>
                <w:sz w:val="21"/>
                <w:szCs w:val="21"/>
              </w:rPr>
              <w:t>报考专业</w:t>
            </w:r>
          </w:p>
        </w:tc>
        <w:tc>
          <w:tcPr>
            <w:tcW w:w="3600" w:type="dxa"/>
            <w:tcBorders>
              <w:top w:val="single" w:color="auto" w:sz="4" w:space="0"/>
              <w:left w:val="nil"/>
              <w:bottom w:val="single" w:color="auto" w:sz="4" w:space="0"/>
              <w:right w:val="single" w:color="auto" w:sz="4" w:space="0"/>
            </w:tcBorders>
            <w:vAlign w:val="center"/>
          </w:tcPr>
          <w:p>
            <w:pPr>
              <w:widowControl/>
              <w:spacing w:line="440" w:lineRule="exact"/>
              <w:jc w:val="center"/>
              <w:rPr>
                <w:rFonts w:hint="eastAsia" w:ascii="仿宋" w:hAnsi="仿宋" w:eastAsia="仿宋" w:cs="仿宋"/>
                <w:kern w:val="0"/>
                <w:sz w:val="21"/>
                <w:szCs w:val="21"/>
              </w:rPr>
            </w:pPr>
            <w:r>
              <w:rPr>
                <w:rFonts w:hint="eastAsia" w:ascii="仿宋" w:hAnsi="仿宋" w:eastAsia="仿宋" w:cs="仿宋"/>
                <w:kern w:val="0"/>
                <w:sz w:val="21"/>
                <w:szCs w:val="21"/>
              </w:rPr>
              <w:t>时间</w:t>
            </w:r>
          </w:p>
        </w:tc>
        <w:tc>
          <w:tcPr>
            <w:tcW w:w="2200" w:type="dxa"/>
            <w:tcBorders>
              <w:top w:val="single" w:color="auto" w:sz="4" w:space="0"/>
              <w:left w:val="nil"/>
              <w:bottom w:val="single" w:color="auto" w:sz="4" w:space="0"/>
              <w:right w:val="single" w:color="auto" w:sz="4" w:space="0"/>
            </w:tcBorders>
            <w:vAlign w:val="center"/>
          </w:tcPr>
          <w:p>
            <w:pPr>
              <w:widowControl/>
              <w:spacing w:line="440" w:lineRule="exact"/>
              <w:jc w:val="center"/>
              <w:rPr>
                <w:rFonts w:hint="eastAsia" w:ascii="仿宋" w:hAnsi="仿宋" w:eastAsia="仿宋" w:cs="仿宋"/>
                <w:kern w:val="0"/>
                <w:sz w:val="21"/>
                <w:szCs w:val="21"/>
              </w:rPr>
            </w:pPr>
            <w:r>
              <w:rPr>
                <w:rFonts w:hint="eastAsia" w:ascii="仿宋" w:hAnsi="仿宋" w:eastAsia="仿宋" w:cs="仿宋"/>
                <w:kern w:val="0"/>
                <w:sz w:val="21"/>
                <w:szCs w:val="21"/>
              </w:rPr>
              <w:t>科目</w:t>
            </w:r>
          </w:p>
        </w:tc>
        <w:tc>
          <w:tcPr>
            <w:tcW w:w="1929" w:type="dxa"/>
            <w:tcBorders>
              <w:top w:val="single" w:color="auto" w:sz="4" w:space="0"/>
              <w:left w:val="nil"/>
              <w:bottom w:val="single" w:color="auto" w:sz="4" w:space="0"/>
              <w:right w:val="single" w:color="auto" w:sz="4" w:space="0"/>
            </w:tcBorders>
            <w:vAlign w:val="center"/>
          </w:tcPr>
          <w:p>
            <w:pPr>
              <w:widowControl/>
              <w:spacing w:line="440" w:lineRule="exact"/>
              <w:jc w:val="center"/>
              <w:rPr>
                <w:rFonts w:hint="eastAsia" w:ascii="仿宋" w:hAnsi="仿宋" w:eastAsia="仿宋" w:cs="仿宋"/>
                <w:kern w:val="0"/>
                <w:sz w:val="21"/>
                <w:szCs w:val="21"/>
                <w:lang w:val="en-US" w:eastAsia="zh-CN"/>
              </w:rPr>
            </w:pPr>
            <w:r>
              <w:rPr>
                <w:rFonts w:hint="eastAsia" w:ascii="仿宋" w:hAnsi="仿宋" w:eastAsia="仿宋" w:cs="仿宋"/>
                <w:kern w:val="0"/>
                <w:sz w:val="21"/>
                <w:szCs w:val="21"/>
                <w:lang w:val="en-US" w:eastAsia="zh-CN"/>
              </w:rPr>
              <w:t>参考书目</w:t>
            </w:r>
          </w:p>
        </w:tc>
      </w:tr>
      <w:tr>
        <w:tblPrEx>
          <w:tblLayout w:type="fixed"/>
          <w:tblCellMar>
            <w:top w:w="0" w:type="dxa"/>
            <w:left w:w="108" w:type="dxa"/>
            <w:bottom w:w="0" w:type="dxa"/>
            <w:right w:w="108" w:type="dxa"/>
          </w:tblCellMar>
        </w:tblPrEx>
        <w:trPr>
          <w:trHeight w:val="1513" w:hRule="atLeast"/>
          <w:jc w:val="center"/>
        </w:trPr>
        <w:tc>
          <w:tcPr>
            <w:tcW w:w="174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 w:hAnsi="仿宋" w:eastAsia="仿宋" w:cs="仿宋"/>
                <w:kern w:val="0"/>
                <w:sz w:val="21"/>
                <w:szCs w:val="21"/>
              </w:rPr>
            </w:pPr>
            <w:r>
              <w:rPr>
                <w:rFonts w:hint="eastAsia" w:ascii="仿宋" w:hAnsi="仿宋" w:eastAsia="仿宋" w:cs="仿宋"/>
                <w:kern w:val="0"/>
                <w:sz w:val="21"/>
                <w:szCs w:val="21"/>
              </w:rPr>
              <w:t>护理学</w:t>
            </w:r>
          </w:p>
          <w:p>
            <w:pPr>
              <w:widowControl/>
              <w:jc w:val="center"/>
              <w:rPr>
                <w:rFonts w:hint="eastAsia" w:ascii="仿宋" w:hAnsi="仿宋" w:eastAsia="仿宋" w:cs="仿宋"/>
                <w:kern w:val="0"/>
                <w:sz w:val="21"/>
                <w:szCs w:val="21"/>
              </w:rPr>
            </w:pPr>
            <w:r>
              <w:rPr>
                <w:rFonts w:hint="eastAsia" w:ascii="仿宋" w:hAnsi="仿宋" w:eastAsia="仿宋" w:cs="仿宋"/>
                <w:kern w:val="0"/>
                <w:sz w:val="21"/>
                <w:szCs w:val="21"/>
              </w:rPr>
              <w:t>药学</w:t>
            </w:r>
          </w:p>
          <w:p>
            <w:pPr>
              <w:widowControl/>
              <w:jc w:val="center"/>
              <w:rPr>
                <w:rFonts w:hint="eastAsia" w:ascii="仿宋" w:hAnsi="仿宋" w:eastAsia="仿宋" w:cs="仿宋"/>
                <w:kern w:val="0"/>
                <w:sz w:val="21"/>
                <w:szCs w:val="21"/>
              </w:rPr>
            </w:pPr>
            <w:r>
              <w:rPr>
                <w:rFonts w:hint="eastAsia" w:ascii="仿宋" w:hAnsi="仿宋" w:eastAsia="仿宋" w:cs="仿宋"/>
                <w:kern w:val="0"/>
                <w:sz w:val="21"/>
                <w:szCs w:val="21"/>
              </w:rPr>
              <w:t>康复治疗学</w:t>
            </w:r>
          </w:p>
          <w:p>
            <w:pPr>
              <w:widowControl/>
              <w:jc w:val="center"/>
              <w:rPr>
                <w:rFonts w:hint="eastAsia" w:ascii="仿宋" w:hAnsi="仿宋" w:eastAsia="仿宋" w:cs="仿宋"/>
                <w:kern w:val="0"/>
                <w:sz w:val="21"/>
                <w:szCs w:val="21"/>
              </w:rPr>
            </w:pPr>
            <w:r>
              <w:rPr>
                <w:rFonts w:hint="eastAsia" w:ascii="仿宋" w:hAnsi="仿宋" w:eastAsia="仿宋" w:cs="仿宋"/>
                <w:kern w:val="0"/>
                <w:sz w:val="21"/>
                <w:szCs w:val="21"/>
              </w:rPr>
              <w:t>医学影像技术</w:t>
            </w:r>
          </w:p>
        </w:tc>
        <w:tc>
          <w:tcPr>
            <w:tcW w:w="3600" w:type="dxa"/>
            <w:tcBorders>
              <w:top w:val="single" w:color="auto" w:sz="4" w:space="0"/>
              <w:left w:val="nil"/>
              <w:bottom w:val="single" w:color="auto" w:sz="4" w:space="0"/>
              <w:right w:val="single" w:color="auto" w:sz="4" w:space="0"/>
            </w:tcBorders>
            <w:vAlign w:val="center"/>
          </w:tcPr>
          <w:p>
            <w:pPr>
              <w:widowControl/>
              <w:jc w:val="center"/>
              <w:rPr>
                <w:rFonts w:hint="eastAsia" w:ascii="仿宋" w:hAnsi="仿宋" w:eastAsia="仿宋" w:cs="仿宋"/>
                <w:kern w:val="0"/>
                <w:sz w:val="21"/>
                <w:szCs w:val="21"/>
              </w:rPr>
            </w:pPr>
            <w:r>
              <w:rPr>
                <w:rFonts w:hint="eastAsia" w:ascii="仿宋" w:hAnsi="仿宋" w:eastAsia="仿宋" w:cs="仿宋"/>
                <w:kern w:val="0"/>
                <w:sz w:val="21"/>
                <w:szCs w:val="21"/>
                <w:lang w:val="en-US" w:eastAsia="zh-CN"/>
              </w:rPr>
              <w:t>6</w:t>
            </w:r>
            <w:r>
              <w:rPr>
                <w:rFonts w:hint="eastAsia" w:ascii="仿宋" w:hAnsi="仿宋" w:eastAsia="仿宋" w:cs="仿宋"/>
                <w:kern w:val="0"/>
                <w:sz w:val="21"/>
                <w:szCs w:val="21"/>
              </w:rPr>
              <w:t>月</w:t>
            </w:r>
            <w:r>
              <w:rPr>
                <w:rFonts w:hint="eastAsia" w:ascii="仿宋" w:hAnsi="仿宋" w:eastAsia="仿宋" w:cs="仿宋"/>
                <w:kern w:val="0"/>
                <w:sz w:val="21"/>
                <w:szCs w:val="21"/>
                <w:lang w:val="en-US" w:eastAsia="zh-CN"/>
              </w:rPr>
              <w:t>14</w:t>
            </w:r>
            <w:r>
              <w:rPr>
                <w:rFonts w:hint="eastAsia" w:ascii="仿宋" w:hAnsi="仿宋" w:eastAsia="仿宋" w:cs="仿宋"/>
                <w:kern w:val="0"/>
                <w:sz w:val="21"/>
                <w:szCs w:val="21"/>
              </w:rPr>
              <w:t>日上午8：30-10：00</w:t>
            </w:r>
          </w:p>
        </w:tc>
        <w:tc>
          <w:tcPr>
            <w:tcW w:w="2200" w:type="dxa"/>
            <w:tcBorders>
              <w:top w:val="single" w:color="auto" w:sz="4" w:space="0"/>
              <w:left w:val="nil"/>
              <w:bottom w:val="single" w:color="auto" w:sz="4" w:space="0"/>
              <w:right w:val="single" w:color="auto" w:sz="4" w:space="0"/>
            </w:tcBorders>
            <w:vAlign w:val="center"/>
          </w:tcPr>
          <w:p>
            <w:pPr>
              <w:widowControl/>
              <w:jc w:val="center"/>
              <w:rPr>
                <w:rFonts w:hint="eastAsia" w:ascii="仿宋" w:hAnsi="仿宋" w:eastAsia="仿宋" w:cs="仿宋"/>
                <w:kern w:val="0"/>
                <w:sz w:val="21"/>
                <w:szCs w:val="21"/>
              </w:rPr>
            </w:pPr>
            <w:r>
              <w:rPr>
                <w:rFonts w:hint="eastAsia" w:ascii="仿宋" w:hAnsi="仿宋" w:eastAsia="仿宋" w:cs="仿宋"/>
                <w:kern w:val="0"/>
                <w:sz w:val="21"/>
                <w:szCs w:val="21"/>
                <w:lang w:val="en-US" w:eastAsia="zh-CN"/>
              </w:rPr>
              <w:t>公共</w:t>
            </w:r>
            <w:r>
              <w:rPr>
                <w:rFonts w:hint="eastAsia" w:ascii="仿宋" w:hAnsi="仿宋" w:eastAsia="仿宋" w:cs="仿宋"/>
                <w:kern w:val="0"/>
                <w:sz w:val="21"/>
                <w:szCs w:val="21"/>
              </w:rPr>
              <w:t>英语</w:t>
            </w:r>
          </w:p>
        </w:tc>
        <w:tc>
          <w:tcPr>
            <w:tcW w:w="1929" w:type="dxa"/>
            <w:tcBorders>
              <w:top w:val="single" w:color="auto" w:sz="4" w:space="0"/>
              <w:left w:val="nil"/>
              <w:bottom w:val="single" w:color="auto" w:sz="4" w:space="0"/>
              <w:right w:val="single" w:color="auto" w:sz="4" w:space="0"/>
            </w:tcBorders>
            <w:vAlign w:val="center"/>
          </w:tcPr>
          <w:p>
            <w:pPr>
              <w:widowControl/>
              <w:jc w:val="center"/>
              <w:rPr>
                <w:rFonts w:hint="default" w:ascii="仿宋" w:hAnsi="仿宋" w:eastAsia="仿宋" w:cs="仿宋"/>
                <w:kern w:val="0"/>
                <w:sz w:val="21"/>
                <w:szCs w:val="21"/>
                <w:lang w:val="en-US" w:eastAsia="zh-CN"/>
              </w:rPr>
            </w:pPr>
          </w:p>
        </w:tc>
      </w:tr>
      <w:tr>
        <w:tblPrEx>
          <w:tblLayout w:type="fixed"/>
          <w:tblCellMar>
            <w:top w:w="0" w:type="dxa"/>
            <w:left w:w="108" w:type="dxa"/>
            <w:bottom w:w="0" w:type="dxa"/>
            <w:right w:w="108" w:type="dxa"/>
          </w:tblCellMar>
        </w:tblPrEx>
        <w:trPr>
          <w:cantSplit/>
          <w:jc w:val="center"/>
        </w:trPr>
        <w:tc>
          <w:tcPr>
            <w:tcW w:w="1740" w:type="dxa"/>
            <w:vMerge w:val="restart"/>
            <w:tcBorders>
              <w:top w:val="nil"/>
              <w:left w:val="single" w:color="auto" w:sz="4" w:space="0"/>
              <w:bottom w:val="single" w:color="auto" w:sz="4" w:space="0"/>
              <w:right w:val="single" w:color="auto" w:sz="4" w:space="0"/>
            </w:tcBorders>
            <w:vAlign w:val="center"/>
          </w:tcPr>
          <w:p>
            <w:pPr>
              <w:widowControl/>
              <w:jc w:val="center"/>
              <w:rPr>
                <w:rFonts w:hint="eastAsia" w:ascii="仿宋" w:hAnsi="仿宋" w:eastAsia="仿宋" w:cs="仿宋"/>
                <w:kern w:val="0"/>
                <w:sz w:val="21"/>
                <w:szCs w:val="21"/>
              </w:rPr>
            </w:pPr>
            <w:r>
              <w:rPr>
                <w:rFonts w:hint="eastAsia" w:ascii="仿宋" w:hAnsi="仿宋" w:eastAsia="仿宋" w:cs="仿宋"/>
                <w:kern w:val="0"/>
                <w:sz w:val="21"/>
                <w:szCs w:val="21"/>
              </w:rPr>
              <w:t>护理学</w:t>
            </w:r>
          </w:p>
        </w:tc>
        <w:tc>
          <w:tcPr>
            <w:tcW w:w="3600" w:type="dxa"/>
            <w:tcBorders>
              <w:top w:val="single" w:color="auto" w:sz="4" w:space="0"/>
              <w:left w:val="nil"/>
              <w:bottom w:val="single" w:color="auto" w:sz="4" w:space="0"/>
              <w:right w:val="single" w:color="auto" w:sz="4" w:space="0"/>
            </w:tcBorders>
            <w:vAlign w:val="center"/>
          </w:tcPr>
          <w:p>
            <w:pPr>
              <w:widowControl/>
              <w:jc w:val="center"/>
              <w:rPr>
                <w:rFonts w:hint="eastAsia" w:ascii="仿宋" w:hAnsi="仿宋" w:eastAsia="仿宋" w:cs="仿宋"/>
                <w:kern w:val="0"/>
                <w:sz w:val="21"/>
                <w:szCs w:val="21"/>
              </w:rPr>
            </w:pPr>
            <w:r>
              <w:rPr>
                <w:rFonts w:hint="eastAsia" w:ascii="仿宋" w:hAnsi="仿宋" w:eastAsia="仿宋" w:cs="仿宋"/>
                <w:kern w:val="0"/>
                <w:sz w:val="21"/>
                <w:szCs w:val="21"/>
                <w:lang w:val="en-US" w:eastAsia="zh-CN"/>
              </w:rPr>
              <w:t>6</w:t>
            </w:r>
            <w:r>
              <w:rPr>
                <w:rFonts w:hint="eastAsia" w:ascii="仿宋" w:hAnsi="仿宋" w:eastAsia="仿宋" w:cs="仿宋"/>
                <w:kern w:val="0"/>
                <w:sz w:val="21"/>
                <w:szCs w:val="21"/>
              </w:rPr>
              <w:t>月</w:t>
            </w:r>
            <w:r>
              <w:rPr>
                <w:rFonts w:hint="eastAsia" w:ascii="仿宋" w:hAnsi="仿宋" w:eastAsia="仿宋" w:cs="仿宋"/>
                <w:kern w:val="0"/>
                <w:sz w:val="21"/>
                <w:szCs w:val="21"/>
                <w:lang w:val="en-US" w:eastAsia="zh-CN"/>
              </w:rPr>
              <w:t>14</w:t>
            </w:r>
            <w:r>
              <w:rPr>
                <w:rFonts w:hint="eastAsia" w:ascii="仿宋" w:hAnsi="仿宋" w:eastAsia="仿宋" w:cs="仿宋"/>
                <w:kern w:val="0"/>
                <w:sz w:val="21"/>
                <w:szCs w:val="21"/>
              </w:rPr>
              <w:t>日上午10：30-12：00</w:t>
            </w:r>
          </w:p>
        </w:tc>
        <w:tc>
          <w:tcPr>
            <w:tcW w:w="2200" w:type="dxa"/>
            <w:tcBorders>
              <w:top w:val="single" w:color="auto" w:sz="4" w:space="0"/>
              <w:left w:val="nil"/>
              <w:bottom w:val="single" w:color="auto" w:sz="4" w:space="0"/>
              <w:right w:val="single" w:color="auto" w:sz="4" w:space="0"/>
            </w:tcBorders>
            <w:vAlign w:val="center"/>
          </w:tcPr>
          <w:p>
            <w:pPr>
              <w:widowControl/>
              <w:jc w:val="center"/>
              <w:rPr>
                <w:rFonts w:hint="eastAsia" w:ascii="仿宋" w:hAnsi="仿宋" w:eastAsia="仿宋" w:cs="仿宋"/>
                <w:kern w:val="0"/>
                <w:sz w:val="21"/>
                <w:szCs w:val="21"/>
              </w:rPr>
            </w:pPr>
            <w:r>
              <w:rPr>
                <w:rFonts w:hint="eastAsia" w:ascii="仿宋" w:hAnsi="仿宋" w:eastAsia="仿宋" w:cs="仿宋"/>
                <w:kern w:val="0"/>
                <w:sz w:val="21"/>
                <w:szCs w:val="21"/>
              </w:rPr>
              <w:t>护理综合一</w:t>
            </w:r>
          </w:p>
        </w:tc>
        <w:tc>
          <w:tcPr>
            <w:tcW w:w="1929" w:type="dxa"/>
            <w:tcBorders>
              <w:top w:val="single" w:color="auto" w:sz="4" w:space="0"/>
              <w:left w:val="nil"/>
              <w:bottom w:val="single" w:color="auto" w:sz="4" w:space="0"/>
              <w:right w:val="single" w:color="auto" w:sz="4" w:space="0"/>
            </w:tcBorders>
            <w:vAlign w:val="center"/>
          </w:tcPr>
          <w:p>
            <w:pPr>
              <w:widowControl/>
              <w:jc w:val="left"/>
              <w:rPr>
                <w:rFonts w:hint="eastAsia" w:ascii="仿宋" w:hAnsi="仿宋" w:eastAsia="仿宋" w:cs="仿宋"/>
                <w:kern w:val="0"/>
                <w:sz w:val="21"/>
                <w:szCs w:val="21"/>
                <w:lang w:eastAsia="zh-CN"/>
              </w:rPr>
            </w:pPr>
            <w:r>
              <w:rPr>
                <w:rFonts w:hint="eastAsia" w:ascii="仿宋" w:hAnsi="仿宋" w:eastAsia="仿宋" w:cs="仿宋"/>
                <w:kern w:val="0"/>
                <w:sz w:val="21"/>
                <w:szCs w:val="21"/>
                <w:lang w:eastAsia="zh-CN"/>
              </w:rPr>
              <w:t>《基础护理学》，人民卫生出版社，李小寒、尚少梅，第6版；</w:t>
            </w:r>
          </w:p>
          <w:p>
            <w:pPr>
              <w:widowControl/>
              <w:jc w:val="center"/>
              <w:rPr>
                <w:rFonts w:hint="eastAsia" w:ascii="仿宋" w:hAnsi="仿宋" w:eastAsia="仿宋" w:cs="仿宋"/>
                <w:kern w:val="0"/>
                <w:sz w:val="21"/>
                <w:szCs w:val="21"/>
                <w:lang w:eastAsia="zh-CN"/>
              </w:rPr>
            </w:pPr>
            <w:r>
              <w:rPr>
                <w:rFonts w:hint="eastAsia" w:ascii="仿宋" w:hAnsi="仿宋" w:eastAsia="仿宋" w:cs="仿宋"/>
                <w:kern w:val="0"/>
                <w:sz w:val="21"/>
                <w:szCs w:val="21"/>
                <w:lang w:eastAsia="zh-CN"/>
              </w:rPr>
              <w:t>《妇产科护理学》，人民卫生出版社，安力彬，第6版；</w:t>
            </w:r>
          </w:p>
          <w:p>
            <w:pPr>
              <w:widowControl/>
              <w:jc w:val="center"/>
              <w:rPr>
                <w:rFonts w:hint="eastAsia" w:ascii="仿宋" w:hAnsi="仿宋" w:eastAsia="仿宋" w:cs="仿宋"/>
                <w:kern w:val="0"/>
                <w:sz w:val="21"/>
                <w:szCs w:val="21"/>
              </w:rPr>
            </w:pPr>
            <w:r>
              <w:rPr>
                <w:rFonts w:hint="eastAsia" w:ascii="仿宋" w:hAnsi="仿宋" w:eastAsia="仿宋" w:cs="仿宋"/>
                <w:kern w:val="0"/>
                <w:sz w:val="21"/>
                <w:szCs w:val="21"/>
                <w:lang w:eastAsia="zh-CN"/>
              </w:rPr>
              <w:t>《儿科护理学》，人民卫生出版社，崔炎，第6版；</w:t>
            </w:r>
          </w:p>
        </w:tc>
      </w:tr>
      <w:tr>
        <w:tblPrEx>
          <w:tblLayout w:type="fixed"/>
          <w:tblCellMar>
            <w:top w:w="0" w:type="dxa"/>
            <w:left w:w="108" w:type="dxa"/>
            <w:bottom w:w="0" w:type="dxa"/>
            <w:right w:w="108" w:type="dxa"/>
          </w:tblCellMar>
        </w:tblPrEx>
        <w:trPr>
          <w:cantSplit/>
          <w:jc w:val="center"/>
        </w:trPr>
        <w:tc>
          <w:tcPr>
            <w:tcW w:w="1740"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 w:hAnsi="仿宋" w:eastAsia="仿宋" w:cs="仿宋"/>
                <w:kern w:val="0"/>
                <w:sz w:val="21"/>
                <w:szCs w:val="21"/>
              </w:rPr>
            </w:pPr>
          </w:p>
        </w:tc>
        <w:tc>
          <w:tcPr>
            <w:tcW w:w="3600" w:type="dxa"/>
            <w:tcBorders>
              <w:top w:val="single" w:color="auto" w:sz="4" w:space="0"/>
              <w:left w:val="nil"/>
              <w:bottom w:val="single" w:color="auto" w:sz="4" w:space="0"/>
              <w:right w:val="single" w:color="auto" w:sz="4" w:space="0"/>
            </w:tcBorders>
            <w:vAlign w:val="center"/>
          </w:tcPr>
          <w:p>
            <w:pPr>
              <w:widowControl/>
              <w:jc w:val="center"/>
              <w:rPr>
                <w:rFonts w:hint="eastAsia" w:ascii="仿宋" w:hAnsi="仿宋" w:eastAsia="仿宋" w:cs="仿宋"/>
                <w:kern w:val="0"/>
                <w:sz w:val="21"/>
                <w:szCs w:val="21"/>
              </w:rPr>
            </w:pPr>
            <w:r>
              <w:rPr>
                <w:rFonts w:hint="eastAsia" w:ascii="仿宋" w:hAnsi="仿宋" w:eastAsia="仿宋" w:cs="仿宋"/>
                <w:kern w:val="0"/>
                <w:sz w:val="21"/>
                <w:szCs w:val="21"/>
                <w:lang w:val="en-US" w:eastAsia="zh-CN"/>
              </w:rPr>
              <w:t>6</w:t>
            </w:r>
            <w:r>
              <w:rPr>
                <w:rFonts w:hint="eastAsia" w:ascii="仿宋" w:hAnsi="仿宋" w:eastAsia="仿宋" w:cs="仿宋"/>
                <w:kern w:val="0"/>
                <w:sz w:val="21"/>
                <w:szCs w:val="21"/>
              </w:rPr>
              <w:t>月</w:t>
            </w:r>
            <w:r>
              <w:rPr>
                <w:rFonts w:hint="eastAsia" w:ascii="仿宋" w:hAnsi="仿宋" w:eastAsia="仿宋" w:cs="仿宋"/>
                <w:kern w:val="0"/>
                <w:sz w:val="21"/>
                <w:szCs w:val="21"/>
                <w:lang w:val="en-US" w:eastAsia="zh-CN"/>
              </w:rPr>
              <w:t>14</w:t>
            </w:r>
            <w:r>
              <w:rPr>
                <w:rFonts w:hint="eastAsia" w:ascii="仿宋" w:hAnsi="仿宋" w:eastAsia="仿宋" w:cs="仿宋"/>
                <w:kern w:val="0"/>
                <w:sz w:val="21"/>
                <w:szCs w:val="21"/>
              </w:rPr>
              <w:t>日下午13：30-15：00</w:t>
            </w:r>
          </w:p>
        </w:tc>
        <w:tc>
          <w:tcPr>
            <w:tcW w:w="2200" w:type="dxa"/>
            <w:tcBorders>
              <w:top w:val="single" w:color="auto" w:sz="4" w:space="0"/>
              <w:left w:val="nil"/>
              <w:bottom w:val="single" w:color="auto" w:sz="4" w:space="0"/>
              <w:right w:val="single" w:color="auto" w:sz="4" w:space="0"/>
            </w:tcBorders>
            <w:vAlign w:val="center"/>
          </w:tcPr>
          <w:p>
            <w:pPr>
              <w:widowControl/>
              <w:jc w:val="center"/>
              <w:rPr>
                <w:rFonts w:hint="eastAsia" w:ascii="仿宋" w:hAnsi="仿宋" w:eastAsia="仿宋" w:cs="仿宋"/>
                <w:kern w:val="0"/>
                <w:sz w:val="21"/>
                <w:szCs w:val="21"/>
              </w:rPr>
            </w:pPr>
            <w:r>
              <w:rPr>
                <w:rFonts w:hint="eastAsia" w:ascii="仿宋" w:hAnsi="仿宋" w:eastAsia="仿宋" w:cs="仿宋"/>
                <w:kern w:val="0"/>
                <w:sz w:val="21"/>
                <w:szCs w:val="21"/>
              </w:rPr>
              <w:t>护理综合二</w:t>
            </w:r>
          </w:p>
        </w:tc>
        <w:tc>
          <w:tcPr>
            <w:tcW w:w="1929" w:type="dxa"/>
            <w:tcBorders>
              <w:top w:val="single" w:color="auto" w:sz="4" w:space="0"/>
              <w:left w:val="nil"/>
              <w:bottom w:val="single" w:color="auto" w:sz="4" w:space="0"/>
              <w:right w:val="single" w:color="auto" w:sz="4" w:space="0"/>
            </w:tcBorders>
            <w:vAlign w:val="center"/>
          </w:tcPr>
          <w:p>
            <w:pPr>
              <w:widowControl/>
              <w:jc w:val="center"/>
              <w:rPr>
                <w:rFonts w:hint="eastAsia" w:ascii="仿宋" w:hAnsi="仿宋" w:eastAsia="仿宋" w:cs="仿宋"/>
                <w:kern w:val="0"/>
                <w:sz w:val="21"/>
                <w:szCs w:val="21"/>
                <w:lang w:eastAsia="zh-CN"/>
              </w:rPr>
            </w:pPr>
            <w:r>
              <w:rPr>
                <w:rFonts w:hint="eastAsia" w:ascii="仿宋" w:hAnsi="仿宋" w:eastAsia="仿宋" w:cs="仿宋"/>
                <w:kern w:val="0"/>
                <w:sz w:val="21"/>
                <w:szCs w:val="21"/>
                <w:lang w:eastAsia="zh-CN"/>
              </w:rPr>
              <w:t>《内科护理学》，人民卫生出版社，尤黎明，第6版；</w:t>
            </w:r>
          </w:p>
          <w:p>
            <w:pPr>
              <w:widowControl/>
              <w:jc w:val="left"/>
              <w:rPr>
                <w:rFonts w:hint="eastAsia" w:ascii="仿宋" w:hAnsi="仿宋" w:eastAsia="仿宋" w:cs="仿宋"/>
                <w:kern w:val="0"/>
                <w:sz w:val="21"/>
                <w:szCs w:val="21"/>
              </w:rPr>
            </w:pPr>
            <w:r>
              <w:rPr>
                <w:rFonts w:hint="eastAsia" w:ascii="仿宋" w:hAnsi="仿宋" w:eastAsia="仿宋" w:cs="仿宋"/>
                <w:kern w:val="0"/>
                <w:sz w:val="21"/>
                <w:szCs w:val="21"/>
                <w:lang w:eastAsia="zh-CN"/>
              </w:rPr>
              <w:t>《外科护理学》，人民卫生出版社，李乐之、路潜，第6版</w:t>
            </w:r>
          </w:p>
        </w:tc>
      </w:tr>
      <w:tr>
        <w:tblPrEx>
          <w:tblLayout w:type="fixed"/>
          <w:tblCellMar>
            <w:top w:w="0" w:type="dxa"/>
            <w:left w:w="108" w:type="dxa"/>
            <w:bottom w:w="0" w:type="dxa"/>
            <w:right w:w="108" w:type="dxa"/>
          </w:tblCellMar>
        </w:tblPrEx>
        <w:trPr>
          <w:cantSplit/>
          <w:jc w:val="center"/>
        </w:trPr>
        <w:tc>
          <w:tcPr>
            <w:tcW w:w="1740" w:type="dxa"/>
            <w:vMerge w:val="restart"/>
            <w:tcBorders>
              <w:top w:val="nil"/>
              <w:left w:val="single" w:color="auto" w:sz="4" w:space="0"/>
              <w:bottom w:val="single" w:color="auto" w:sz="4" w:space="0"/>
              <w:right w:val="single" w:color="auto" w:sz="4" w:space="0"/>
            </w:tcBorders>
            <w:vAlign w:val="center"/>
          </w:tcPr>
          <w:p>
            <w:pPr>
              <w:widowControl/>
              <w:jc w:val="center"/>
              <w:rPr>
                <w:rFonts w:hint="eastAsia" w:ascii="仿宋" w:hAnsi="仿宋" w:eastAsia="仿宋" w:cs="仿宋"/>
                <w:kern w:val="0"/>
                <w:sz w:val="21"/>
                <w:szCs w:val="21"/>
              </w:rPr>
            </w:pPr>
            <w:r>
              <w:rPr>
                <w:rFonts w:hint="eastAsia" w:ascii="仿宋" w:hAnsi="仿宋" w:eastAsia="仿宋" w:cs="仿宋"/>
                <w:kern w:val="0"/>
                <w:sz w:val="21"/>
                <w:szCs w:val="21"/>
              </w:rPr>
              <w:t>药学</w:t>
            </w:r>
          </w:p>
        </w:tc>
        <w:tc>
          <w:tcPr>
            <w:tcW w:w="3600" w:type="dxa"/>
            <w:tcBorders>
              <w:top w:val="single" w:color="auto" w:sz="4" w:space="0"/>
              <w:left w:val="nil"/>
              <w:bottom w:val="single" w:color="auto" w:sz="4" w:space="0"/>
              <w:right w:val="single" w:color="auto" w:sz="4" w:space="0"/>
            </w:tcBorders>
            <w:vAlign w:val="center"/>
          </w:tcPr>
          <w:p>
            <w:pPr>
              <w:widowControl/>
              <w:jc w:val="center"/>
              <w:rPr>
                <w:rFonts w:hint="eastAsia" w:ascii="仿宋" w:hAnsi="仿宋" w:eastAsia="仿宋" w:cs="仿宋"/>
                <w:kern w:val="0"/>
                <w:sz w:val="21"/>
                <w:szCs w:val="21"/>
              </w:rPr>
            </w:pPr>
            <w:r>
              <w:rPr>
                <w:rFonts w:hint="eastAsia" w:ascii="仿宋" w:hAnsi="仿宋" w:eastAsia="仿宋" w:cs="仿宋"/>
                <w:kern w:val="0"/>
                <w:sz w:val="21"/>
                <w:szCs w:val="21"/>
                <w:lang w:val="en-US" w:eastAsia="zh-CN"/>
              </w:rPr>
              <w:t>6</w:t>
            </w:r>
            <w:r>
              <w:rPr>
                <w:rFonts w:hint="eastAsia" w:ascii="仿宋" w:hAnsi="仿宋" w:eastAsia="仿宋" w:cs="仿宋"/>
                <w:kern w:val="0"/>
                <w:sz w:val="21"/>
                <w:szCs w:val="21"/>
              </w:rPr>
              <w:t>月</w:t>
            </w:r>
            <w:r>
              <w:rPr>
                <w:rFonts w:hint="eastAsia" w:ascii="仿宋" w:hAnsi="仿宋" w:eastAsia="仿宋" w:cs="仿宋"/>
                <w:kern w:val="0"/>
                <w:sz w:val="21"/>
                <w:szCs w:val="21"/>
                <w:lang w:val="en-US" w:eastAsia="zh-CN"/>
              </w:rPr>
              <w:t>14</w:t>
            </w:r>
            <w:r>
              <w:rPr>
                <w:rFonts w:hint="eastAsia" w:ascii="仿宋" w:hAnsi="仿宋" w:eastAsia="仿宋" w:cs="仿宋"/>
                <w:kern w:val="0"/>
                <w:sz w:val="21"/>
                <w:szCs w:val="21"/>
              </w:rPr>
              <w:t>日上午10：30-12：00</w:t>
            </w:r>
          </w:p>
        </w:tc>
        <w:tc>
          <w:tcPr>
            <w:tcW w:w="2200" w:type="dxa"/>
            <w:tcBorders>
              <w:top w:val="single" w:color="auto" w:sz="4" w:space="0"/>
              <w:left w:val="nil"/>
              <w:bottom w:val="single" w:color="auto" w:sz="4" w:space="0"/>
              <w:right w:val="single" w:color="auto" w:sz="4" w:space="0"/>
            </w:tcBorders>
            <w:vAlign w:val="center"/>
          </w:tcPr>
          <w:p>
            <w:pPr>
              <w:widowControl/>
              <w:jc w:val="center"/>
              <w:rPr>
                <w:rFonts w:hint="eastAsia" w:ascii="仿宋" w:hAnsi="仿宋" w:eastAsia="仿宋" w:cs="仿宋"/>
                <w:kern w:val="0"/>
                <w:sz w:val="21"/>
                <w:szCs w:val="21"/>
              </w:rPr>
            </w:pPr>
            <w:r>
              <w:rPr>
                <w:rFonts w:hint="eastAsia" w:ascii="仿宋" w:hAnsi="仿宋" w:eastAsia="仿宋" w:cs="仿宋"/>
                <w:kern w:val="0"/>
                <w:sz w:val="21"/>
                <w:szCs w:val="21"/>
              </w:rPr>
              <w:t>化学</w:t>
            </w:r>
          </w:p>
        </w:tc>
        <w:tc>
          <w:tcPr>
            <w:tcW w:w="1929" w:type="dxa"/>
            <w:tcBorders>
              <w:top w:val="single" w:color="auto" w:sz="4" w:space="0"/>
              <w:left w:val="nil"/>
              <w:bottom w:val="single" w:color="auto" w:sz="4" w:space="0"/>
              <w:right w:val="single" w:color="auto" w:sz="4" w:space="0"/>
            </w:tcBorders>
            <w:vAlign w:val="center"/>
          </w:tcPr>
          <w:p>
            <w:pPr>
              <w:widowControl/>
              <w:jc w:val="left"/>
              <w:rPr>
                <w:rFonts w:hint="eastAsia" w:ascii="仿宋" w:hAnsi="仿宋" w:eastAsia="仿宋" w:cs="仿宋"/>
                <w:kern w:val="0"/>
                <w:sz w:val="21"/>
                <w:szCs w:val="21"/>
                <w:lang w:eastAsia="zh-CN"/>
              </w:rPr>
            </w:pPr>
            <w:r>
              <w:rPr>
                <w:rFonts w:hint="eastAsia" w:ascii="仿宋" w:hAnsi="仿宋" w:eastAsia="仿宋" w:cs="仿宋"/>
                <w:kern w:val="0"/>
                <w:sz w:val="21"/>
                <w:szCs w:val="21"/>
                <w:lang w:eastAsia="zh-CN"/>
              </w:rPr>
              <w:t>《有机化学》，人民卫生出版社，陆阳，第9版；</w:t>
            </w:r>
          </w:p>
          <w:p>
            <w:pPr>
              <w:widowControl/>
              <w:jc w:val="left"/>
              <w:rPr>
                <w:rFonts w:hint="eastAsia" w:ascii="仿宋" w:hAnsi="仿宋" w:eastAsia="仿宋" w:cs="仿宋"/>
                <w:kern w:val="0"/>
                <w:sz w:val="21"/>
                <w:szCs w:val="21"/>
              </w:rPr>
            </w:pPr>
            <w:r>
              <w:rPr>
                <w:rFonts w:hint="eastAsia" w:ascii="仿宋" w:hAnsi="仿宋" w:eastAsia="仿宋" w:cs="仿宋"/>
                <w:kern w:val="0"/>
                <w:sz w:val="21"/>
                <w:szCs w:val="21"/>
                <w:lang w:eastAsia="zh-CN"/>
              </w:rPr>
              <w:t>《无机化学》，人民卫生出版社，谢吉民，第3版</w:t>
            </w:r>
          </w:p>
        </w:tc>
      </w:tr>
      <w:tr>
        <w:tblPrEx>
          <w:tblLayout w:type="fixed"/>
          <w:tblCellMar>
            <w:top w:w="0" w:type="dxa"/>
            <w:left w:w="108" w:type="dxa"/>
            <w:bottom w:w="0" w:type="dxa"/>
            <w:right w:w="108" w:type="dxa"/>
          </w:tblCellMar>
        </w:tblPrEx>
        <w:trPr>
          <w:cantSplit/>
          <w:jc w:val="center"/>
        </w:trPr>
        <w:tc>
          <w:tcPr>
            <w:tcW w:w="1740"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 w:hAnsi="仿宋" w:eastAsia="仿宋" w:cs="仿宋"/>
                <w:kern w:val="0"/>
                <w:sz w:val="21"/>
                <w:szCs w:val="21"/>
              </w:rPr>
            </w:pPr>
          </w:p>
        </w:tc>
        <w:tc>
          <w:tcPr>
            <w:tcW w:w="3600" w:type="dxa"/>
            <w:tcBorders>
              <w:top w:val="single" w:color="auto" w:sz="4" w:space="0"/>
              <w:left w:val="nil"/>
              <w:bottom w:val="single" w:color="auto" w:sz="4" w:space="0"/>
              <w:right w:val="single" w:color="auto" w:sz="4" w:space="0"/>
            </w:tcBorders>
            <w:vAlign w:val="center"/>
          </w:tcPr>
          <w:p>
            <w:pPr>
              <w:widowControl/>
              <w:jc w:val="center"/>
              <w:rPr>
                <w:rFonts w:hint="eastAsia" w:ascii="仿宋" w:hAnsi="仿宋" w:eastAsia="仿宋" w:cs="仿宋"/>
                <w:kern w:val="0"/>
                <w:sz w:val="21"/>
                <w:szCs w:val="21"/>
              </w:rPr>
            </w:pPr>
            <w:r>
              <w:rPr>
                <w:rFonts w:hint="eastAsia" w:ascii="仿宋" w:hAnsi="仿宋" w:eastAsia="仿宋" w:cs="仿宋"/>
                <w:kern w:val="0"/>
                <w:sz w:val="21"/>
                <w:szCs w:val="21"/>
                <w:lang w:val="en-US" w:eastAsia="zh-CN"/>
              </w:rPr>
              <w:t>6</w:t>
            </w:r>
            <w:r>
              <w:rPr>
                <w:rFonts w:hint="eastAsia" w:ascii="仿宋" w:hAnsi="仿宋" w:eastAsia="仿宋" w:cs="仿宋"/>
                <w:kern w:val="0"/>
                <w:sz w:val="21"/>
                <w:szCs w:val="21"/>
              </w:rPr>
              <w:t>月</w:t>
            </w:r>
            <w:r>
              <w:rPr>
                <w:rFonts w:hint="eastAsia" w:ascii="仿宋" w:hAnsi="仿宋" w:eastAsia="仿宋" w:cs="仿宋"/>
                <w:kern w:val="0"/>
                <w:sz w:val="21"/>
                <w:szCs w:val="21"/>
                <w:lang w:val="en-US" w:eastAsia="zh-CN"/>
              </w:rPr>
              <w:t>14</w:t>
            </w:r>
            <w:r>
              <w:rPr>
                <w:rFonts w:hint="eastAsia" w:ascii="仿宋" w:hAnsi="仿宋" w:eastAsia="仿宋" w:cs="仿宋"/>
                <w:kern w:val="0"/>
                <w:sz w:val="21"/>
                <w:szCs w:val="21"/>
              </w:rPr>
              <w:t>日下午13：30-15：00</w:t>
            </w:r>
          </w:p>
        </w:tc>
        <w:tc>
          <w:tcPr>
            <w:tcW w:w="2200" w:type="dxa"/>
            <w:tcBorders>
              <w:top w:val="single" w:color="auto" w:sz="4" w:space="0"/>
              <w:left w:val="nil"/>
              <w:bottom w:val="single" w:color="auto" w:sz="4" w:space="0"/>
              <w:right w:val="single" w:color="auto" w:sz="4" w:space="0"/>
            </w:tcBorders>
            <w:vAlign w:val="center"/>
          </w:tcPr>
          <w:p>
            <w:pPr>
              <w:widowControl/>
              <w:jc w:val="center"/>
              <w:rPr>
                <w:rFonts w:hint="eastAsia" w:ascii="仿宋" w:hAnsi="仿宋" w:eastAsia="仿宋" w:cs="仿宋"/>
                <w:kern w:val="0"/>
                <w:sz w:val="21"/>
                <w:szCs w:val="21"/>
              </w:rPr>
            </w:pPr>
            <w:r>
              <w:rPr>
                <w:rFonts w:hint="eastAsia" w:ascii="仿宋" w:hAnsi="仿宋" w:eastAsia="仿宋" w:cs="仿宋"/>
                <w:kern w:val="0"/>
                <w:sz w:val="21"/>
                <w:szCs w:val="21"/>
              </w:rPr>
              <w:t>分析化学</w:t>
            </w:r>
          </w:p>
        </w:tc>
        <w:tc>
          <w:tcPr>
            <w:tcW w:w="1929" w:type="dxa"/>
            <w:tcBorders>
              <w:top w:val="single" w:color="auto" w:sz="4" w:space="0"/>
              <w:left w:val="nil"/>
              <w:bottom w:val="single" w:color="auto" w:sz="4" w:space="0"/>
              <w:right w:val="single" w:color="auto" w:sz="4" w:space="0"/>
            </w:tcBorders>
            <w:vAlign w:val="center"/>
          </w:tcPr>
          <w:p>
            <w:pPr>
              <w:widowControl/>
              <w:jc w:val="both"/>
              <w:rPr>
                <w:rFonts w:hint="eastAsia" w:ascii="仿宋" w:hAnsi="仿宋" w:eastAsia="仿宋" w:cs="仿宋"/>
                <w:kern w:val="0"/>
                <w:sz w:val="21"/>
                <w:szCs w:val="21"/>
              </w:rPr>
            </w:pPr>
            <w:r>
              <w:rPr>
                <w:rFonts w:hint="eastAsia" w:ascii="仿宋" w:hAnsi="仿宋" w:eastAsia="仿宋" w:cs="仿宋"/>
                <w:kern w:val="0"/>
                <w:sz w:val="21"/>
                <w:szCs w:val="21"/>
                <w:lang w:eastAsia="zh-CN"/>
              </w:rPr>
              <w:t>《分析化学》，科学出版社，胡琴，第2版</w:t>
            </w:r>
          </w:p>
        </w:tc>
      </w:tr>
      <w:tr>
        <w:tblPrEx>
          <w:tblLayout w:type="fixed"/>
          <w:tblCellMar>
            <w:top w:w="0" w:type="dxa"/>
            <w:left w:w="108" w:type="dxa"/>
            <w:bottom w:w="0" w:type="dxa"/>
            <w:right w:w="108" w:type="dxa"/>
          </w:tblCellMar>
        </w:tblPrEx>
        <w:trPr>
          <w:trHeight w:val="495" w:hRule="atLeast"/>
          <w:jc w:val="center"/>
        </w:trPr>
        <w:tc>
          <w:tcPr>
            <w:tcW w:w="1740" w:type="dxa"/>
            <w:vMerge w:val="restart"/>
            <w:tcBorders>
              <w:top w:val="nil"/>
              <w:left w:val="single" w:color="auto" w:sz="4" w:space="0"/>
              <w:bottom w:val="single" w:color="auto" w:sz="4" w:space="0"/>
              <w:right w:val="single" w:color="auto" w:sz="4" w:space="0"/>
            </w:tcBorders>
            <w:vAlign w:val="center"/>
          </w:tcPr>
          <w:p>
            <w:pPr>
              <w:wordWrap w:val="0"/>
              <w:jc w:val="center"/>
              <w:rPr>
                <w:rFonts w:hint="eastAsia" w:ascii="仿宋" w:hAnsi="仿宋" w:eastAsia="仿宋" w:cs="仿宋"/>
                <w:kern w:val="0"/>
                <w:sz w:val="21"/>
                <w:szCs w:val="21"/>
              </w:rPr>
            </w:pPr>
            <w:r>
              <w:rPr>
                <w:rFonts w:hint="eastAsia" w:ascii="仿宋" w:hAnsi="仿宋" w:eastAsia="仿宋" w:cs="仿宋"/>
                <w:kern w:val="0"/>
                <w:sz w:val="21"/>
                <w:szCs w:val="21"/>
              </w:rPr>
              <w:t>康复治疗学</w:t>
            </w:r>
          </w:p>
        </w:tc>
        <w:tc>
          <w:tcPr>
            <w:tcW w:w="3600" w:type="dxa"/>
            <w:tcBorders>
              <w:top w:val="single" w:color="auto" w:sz="4" w:space="0"/>
              <w:left w:val="nil"/>
              <w:bottom w:val="single" w:color="auto" w:sz="4" w:space="0"/>
              <w:right w:val="single" w:color="auto" w:sz="4" w:space="0"/>
            </w:tcBorders>
            <w:vAlign w:val="center"/>
          </w:tcPr>
          <w:p>
            <w:pPr>
              <w:wordWrap w:val="0"/>
              <w:jc w:val="center"/>
              <w:rPr>
                <w:rFonts w:hint="eastAsia" w:ascii="仿宋" w:hAnsi="仿宋" w:eastAsia="仿宋" w:cs="仿宋"/>
                <w:kern w:val="0"/>
                <w:sz w:val="21"/>
                <w:szCs w:val="21"/>
              </w:rPr>
            </w:pPr>
            <w:r>
              <w:rPr>
                <w:rFonts w:hint="eastAsia" w:ascii="仿宋" w:hAnsi="仿宋" w:eastAsia="仿宋" w:cs="仿宋"/>
                <w:kern w:val="0"/>
                <w:sz w:val="21"/>
                <w:szCs w:val="21"/>
                <w:lang w:val="en-US" w:eastAsia="zh-CN"/>
              </w:rPr>
              <w:t>6</w:t>
            </w:r>
            <w:r>
              <w:rPr>
                <w:rFonts w:hint="eastAsia" w:ascii="仿宋" w:hAnsi="仿宋" w:eastAsia="仿宋" w:cs="仿宋"/>
                <w:kern w:val="0"/>
                <w:sz w:val="21"/>
                <w:szCs w:val="21"/>
              </w:rPr>
              <w:t>月</w:t>
            </w:r>
            <w:r>
              <w:rPr>
                <w:rFonts w:hint="eastAsia" w:ascii="仿宋" w:hAnsi="仿宋" w:eastAsia="仿宋" w:cs="仿宋"/>
                <w:kern w:val="0"/>
                <w:sz w:val="21"/>
                <w:szCs w:val="21"/>
                <w:lang w:val="en-US" w:eastAsia="zh-CN"/>
              </w:rPr>
              <w:t>14</w:t>
            </w:r>
            <w:r>
              <w:rPr>
                <w:rFonts w:hint="eastAsia" w:ascii="仿宋" w:hAnsi="仿宋" w:eastAsia="仿宋" w:cs="仿宋"/>
                <w:kern w:val="0"/>
                <w:sz w:val="21"/>
                <w:szCs w:val="21"/>
              </w:rPr>
              <w:t>日上午10：30-12：00</w:t>
            </w:r>
          </w:p>
        </w:tc>
        <w:tc>
          <w:tcPr>
            <w:tcW w:w="2200" w:type="dxa"/>
            <w:tcBorders>
              <w:top w:val="single" w:color="auto" w:sz="4" w:space="0"/>
              <w:left w:val="nil"/>
              <w:bottom w:val="single" w:color="auto" w:sz="4" w:space="0"/>
              <w:right w:val="single" w:color="auto" w:sz="4" w:space="0"/>
            </w:tcBorders>
            <w:vAlign w:val="center"/>
          </w:tcPr>
          <w:p>
            <w:pPr>
              <w:wordWrap w:val="0"/>
              <w:jc w:val="center"/>
              <w:rPr>
                <w:rFonts w:hint="eastAsia" w:ascii="仿宋" w:hAnsi="仿宋" w:eastAsia="仿宋" w:cs="仿宋"/>
                <w:kern w:val="0"/>
                <w:sz w:val="21"/>
                <w:szCs w:val="21"/>
              </w:rPr>
            </w:pPr>
            <w:r>
              <w:rPr>
                <w:rFonts w:hint="eastAsia" w:ascii="仿宋" w:hAnsi="仿宋" w:eastAsia="仿宋" w:cs="仿宋"/>
                <w:kern w:val="0"/>
                <w:sz w:val="21"/>
                <w:szCs w:val="21"/>
              </w:rPr>
              <w:t>运动疗法</w:t>
            </w:r>
          </w:p>
        </w:tc>
        <w:tc>
          <w:tcPr>
            <w:tcW w:w="1929" w:type="dxa"/>
            <w:tcBorders>
              <w:top w:val="single" w:color="auto" w:sz="4" w:space="0"/>
              <w:left w:val="nil"/>
              <w:bottom w:val="single" w:color="auto" w:sz="4" w:space="0"/>
              <w:right w:val="single" w:color="auto" w:sz="4" w:space="0"/>
            </w:tcBorders>
            <w:vAlign w:val="center"/>
          </w:tcPr>
          <w:p>
            <w:pPr>
              <w:wordWrap w:val="0"/>
              <w:jc w:val="both"/>
              <w:rPr>
                <w:rFonts w:hint="eastAsia" w:ascii="仿宋" w:hAnsi="仿宋" w:eastAsia="仿宋" w:cs="仿宋"/>
                <w:kern w:val="0"/>
                <w:sz w:val="21"/>
                <w:szCs w:val="21"/>
              </w:rPr>
            </w:pPr>
            <w:r>
              <w:rPr>
                <w:rFonts w:hint="eastAsia" w:ascii="仿宋" w:hAnsi="仿宋" w:eastAsia="仿宋" w:cs="仿宋"/>
                <w:kern w:val="0"/>
                <w:sz w:val="21"/>
                <w:szCs w:val="21"/>
                <w:lang w:eastAsia="zh-CN"/>
              </w:rPr>
              <w:t>《运动疗法技术学》，华夏出版社，纪树荣，第2版</w:t>
            </w:r>
          </w:p>
        </w:tc>
      </w:tr>
      <w:tr>
        <w:tblPrEx>
          <w:tblLayout w:type="fixed"/>
          <w:tblCellMar>
            <w:top w:w="0" w:type="dxa"/>
            <w:left w:w="108" w:type="dxa"/>
            <w:bottom w:w="0" w:type="dxa"/>
            <w:right w:w="108" w:type="dxa"/>
          </w:tblCellMar>
        </w:tblPrEx>
        <w:trPr>
          <w:trHeight w:val="585" w:hRule="atLeast"/>
          <w:jc w:val="center"/>
        </w:trPr>
        <w:tc>
          <w:tcPr>
            <w:tcW w:w="1740"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 w:hAnsi="仿宋" w:eastAsia="仿宋" w:cs="仿宋"/>
                <w:kern w:val="0"/>
                <w:sz w:val="21"/>
                <w:szCs w:val="21"/>
              </w:rPr>
            </w:pPr>
          </w:p>
        </w:tc>
        <w:tc>
          <w:tcPr>
            <w:tcW w:w="3600" w:type="dxa"/>
            <w:tcBorders>
              <w:top w:val="single" w:color="auto" w:sz="4" w:space="0"/>
              <w:left w:val="nil"/>
              <w:bottom w:val="single" w:color="auto" w:sz="4" w:space="0"/>
              <w:right w:val="single" w:color="auto" w:sz="4" w:space="0"/>
            </w:tcBorders>
            <w:vAlign w:val="center"/>
          </w:tcPr>
          <w:p>
            <w:pPr>
              <w:wordWrap w:val="0"/>
              <w:jc w:val="center"/>
              <w:rPr>
                <w:rFonts w:hint="eastAsia" w:ascii="仿宋" w:hAnsi="仿宋" w:eastAsia="仿宋" w:cs="仿宋"/>
                <w:kern w:val="0"/>
                <w:sz w:val="21"/>
                <w:szCs w:val="21"/>
              </w:rPr>
            </w:pPr>
            <w:r>
              <w:rPr>
                <w:rFonts w:hint="eastAsia" w:ascii="仿宋" w:hAnsi="仿宋" w:eastAsia="仿宋" w:cs="仿宋"/>
                <w:kern w:val="0"/>
                <w:sz w:val="21"/>
                <w:szCs w:val="21"/>
                <w:lang w:val="en-US" w:eastAsia="zh-CN"/>
              </w:rPr>
              <w:t>6</w:t>
            </w:r>
            <w:r>
              <w:rPr>
                <w:rFonts w:hint="eastAsia" w:ascii="仿宋" w:hAnsi="仿宋" w:eastAsia="仿宋" w:cs="仿宋"/>
                <w:kern w:val="0"/>
                <w:sz w:val="21"/>
                <w:szCs w:val="21"/>
              </w:rPr>
              <w:t>月</w:t>
            </w:r>
            <w:r>
              <w:rPr>
                <w:rFonts w:hint="eastAsia" w:ascii="仿宋" w:hAnsi="仿宋" w:eastAsia="仿宋" w:cs="仿宋"/>
                <w:kern w:val="0"/>
                <w:sz w:val="21"/>
                <w:szCs w:val="21"/>
                <w:lang w:val="en-US" w:eastAsia="zh-CN"/>
              </w:rPr>
              <w:t>14</w:t>
            </w:r>
            <w:r>
              <w:rPr>
                <w:rFonts w:hint="eastAsia" w:ascii="仿宋" w:hAnsi="仿宋" w:eastAsia="仿宋" w:cs="仿宋"/>
                <w:kern w:val="0"/>
                <w:sz w:val="21"/>
                <w:szCs w:val="21"/>
              </w:rPr>
              <w:t>日下午13：30-15：00</w:t>
            </w:r>
          </w:p>
        </w:tc>
        <w:tc>
          <w:tcPr>
            <w:tcW w:w="2200" w:type="dxa"/>
            <w:tcBorders>
              <w:top w:val="single" w:color="auto" w:sz="4" w:space="0"/>
              <w:left w:val="nil"/>
              <w:bottom w:val="single" w:color="auto" w:sz="4" w:space="0"/>
              <w:right w:val="single" w:color="auto" w:sz="4" w:space="0"/>
            </w:tcBorders>
            <w:vAlign w:val="center"/>
          </w:tcPr>
          <w:p>
            <w:pPr>
              <w:wordWrap w:val="0"/>
              <w:jc w:val="center"/>
              <w:rPr>
                <w:rFonts w:hint="eastAsia" w:ascii="仿宋" w:hAnsi="仿宋" w:eastAsia="仿宋" w:cs="仿宋"/>
                <w:kern w:val="0"/>
                <w:sz w:val="21"/>
                <w:szCs w:val="21"/>
              </w:rPr>
            </w:pPr>
            <w:r>
              <w:rPr>
                <w:rFonts w:hint="eastAsia" w:ascii="仿宋" w:hAnsi="仿宋" w:eastAsia="仿宋" w:cs="仿宋"/>
                <w:kern w:val="0"/>
                <w:sz w:val="21"/>
                <w:szCs w:val="21"/>
              </w:rPr>
              <w:t>康复机能评定</w:t>
            </w:r>
          </w:p>
        </w:tc>
        <w:tc>
          <w:tcPr>
            <w:tcW w:w="1929" w:type="dxa"/>
            <w:tcBorders>
              <w:top w:val="single" w:color="auto" w:sz="4" w:space="0"/>
              <w:left w:val="nil"/>
              <w:bottom w:val="single" w:color="auto" w:sz="4" w:space="0"/>
              <w:right w:val="single" w:color="auto" w:sz="4" w:space="0"/>
            </w:tcBorders>
            <w:vAlign w:val="center"/>
          </w:tcPr>
          <w:p>
            <w:pPr>
              <w:wordWrap w:val="0"/>
              <w:jc w:val="both"/>
              <w:rPr>
                <w:rFonts w:hint="eastAsia" w:ascii="仿宋" w:hAnsi="仿宋" w:eastAsia="仿宋" w:cs="仿宋"/>
                <w:kern w:val="0"/>
                <w:sz w:val="21"/>
                <w:szCs w:val="21"/>
              </w:rPr>
            </w:pPr>
            <w:r>
              <w:rPr>
                <w:rFonts w:hint="eastAsia" w:ascii="仿宋" w:hAnsi="仿宋" w:eastAsia="仿宋" w:cs="仿宋"/>
                <w:kern w:val="0"/>
                <w:sz w:val="21"/>
                <w:szCs w:val="21"/>
                <w:lang w:eastAsia="zh-CN"/>
              </w:rPr>
              <w:t>《康复疗法评定学》，华夏出版社，恽晓平，第2版</w:t>
            </w:r>
          </w:p>
        </w:tc>
      </w:tr>
      <w:tr>
        <w:tblPrEx>
          <w:tblLayout w:type="fixed"/>
          <w:tblCellMar>
            <w:top w:w="0" w:type="dxa"/>
            <w:left w:w="108" w:type="dxa"/>
            <w:bottom w:w="0" w:type="dxa"/>
            <w:right w:w="108" w:type="dxa"/>
          </w:tblCellMar>
        </w:tblPrEx>
        <w:trPr>
          <w:trHeight w:val="585" w:hRule="atLeast"/>
          <w:jc w:val="center"/>
        </w:trPr>
        <w:tc>
          <w:tcPr>
            <w:tcW w:w="174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 w:hAnsi="仿宋" w:eastAsia="仿宋" w:cs="仿宋"/>
                <w:kern w:val="0"/>
                <w:sz w:val="21"/>
                <w:szCs w:val="21"/>
              </w:rPr>
            </w:pPr>
            <w:r>
              <w:rPr>
                <w:rFonts w:hint="eastAsia" w:ascii="仿宋" w:hAnsi="仿宋" w:eastAsia="仿宋" w:cs="仿宋"/>
                <w:kern w:val="0"/>
                <w:sz w:val="21"/>
                <w:szCs w:val="21"/>
              </w:rPr>
              <w:t>医学影像技术</w:t>
            </w:r>
          </w:p>
        </w:tc>
        <w:tc>
          <w:tcPr>
            <w:tcW w:w="3600" w:type="dxa"/>
            <w:tcBorders>
              <w:top w:val="single" w:color="auto" w:sz="4" w:space="0"/>
              <w:left w:val="single" w:color="auto" w:sz="4" w:space="0"/>
              <w:bottom w:val="single" w:color="auto" w:sz="4" w:space="0"/>
              <w:right w:val="single" w:color="auto" w:sz="4" w:space="0"/>
            </w:tcBorders>
            <w:vAlign w:val="center"/>
          </w:tcPr>
          <w:p>
            <w:pPr>
              <w:wordWrap w:val="0"/>
              <w:jc w:val="center"/>
              <w:rPr>
                <w:rFonts w:hint="eastAsia" w:ascii="仿宋" w:hAnsi="仿宋" w:eastAsia="仿宋" w:cs="仿宋"/>
                <w:kern w:val="0"/>
                <w:sz w:val="21"/>
                <w:szCs w:val="21"/>
              </w:rPr>
            </w:pPr>
            <w:r>
              <w:rPr>
                <w:rFonts w:hint="eastAsia" w:ascii="仿宋" w:hAnsi="仿宋" w:eastAsia="仿宋" w:cs="仿宋"/>
                <w:kern w:val="0"/>
                <w:sz w:val="21"/>
                <w:szCs w:val="21"/>
                <w:lang w:val="en-US" w:eastAsia="zh-CN"/>
              </w:rPr>
              <w:t>6</w:t>
            </w:r>
            <w:r>
              <w:rPr>
                <w:rFonts w:hint="eastAsia" w:ascii="仿宋" w:hAnsi="仿宋" w:eastAsia="仿宋" w:cs="仿宋"/>
                <w:kern w:val="0"/>
                <w:sz w:val="21"/>
                <w:szCs w:val="21"/>
              </w:rPr>
              <w:t>月</w:t>
            </w:r>
            <w:r>
              <w:rPr>
                <w:rFonts w:hint="eastAsia" w:ascii="仿宋" w:hAnsi="仿宋" w:eastAsia="仿宋" w:cs="仿宋"/>
                <w:kern w:val="0"/>
                <w:sz w:val="21"/>
                <w:szCs w:val="21"/>
                <w:lang w:val="en-US" w:eastAsia="zh-CN"/>
              </w:rPr>
              <w:t>14</w:t>
            </w:r>
            <w:r>
              <w:rPr>
                <w:rFonts w:hint="eastAsia" w:ascii="仿宋" w:hAnsi="仿宋" w:eastAsia="仿宋" w:cs="仿宋"/>
                <w:kern w:val="0"/>
                <w:sz w:val="21"/>
                <w:szCs w:val="21"/>
              </w:rPr>
              <w:t>日上午10：30-12：00</w:t>
            </w:r>
          </w:p>
        </w:tc>
        <w:tc>
          <w:tcPr>
            <w:tcW w:w="2200" w:type="dxa"/>
            <w:tcBorders>
              <w:top w:val="single" w:color="auto" w:sz="4" w:space="0"/>
              <w:left w:val="single" w:color="auto" w:sz="4" w:space="0"/>
              <w:bottom w:val="single" w:color="auto" w:sz="4" w:space="0"/>
              <w:right w:val="single" w:color="auto" w:sz="4" w:space="0"/>
            </w:tcBorders>
            <w:vAlign w:val="center"/>
          </w:tcPr>
          <w:p>
            <w:pPr>
              <w:wordWrap w:val="0"/>
              <w:jc w:val="center"/>
              <w:rPr>
                <w:rFonts w:hint="eastAsia" w:ascii="仿宋" w:hAnsi="仿宋" w:eastAsia="仿宋" w:cs="仿宋"/>
                <w:kern w:val="0"/>
                <w:sz w:val="21"/>
                <w:szCs w:val="21"/>
              </w:rPr>
            </w:pPr>
            <w:r>
              <w:rPr>
                <w:rFonts w:hint="eastAsia" w:ascii="仿宋" w:hAnsi="仿宋" w:eastAsia="仿宋" w:cs="仿宋"/>
                <w:kern w:val="0"/>
                <w:sz w:val="21"/>
                <w:szCs w:val="21"/>
              </w:rPr>
              <w:t>医学影像诊断学</w:t>
            </w:r>
          </w:p>
        </w:tc>
        <w:tc>
          <w:tcPr>
            <w:tcW w:w="1929" w:type="dxa"/>
            <w:tcBorders>
              <w:top w:val="single" w:color="auto" w:sz="4" w:space="0"/>
              <w:left w:val="single" w:color="auto" w:sz="4" w:space="0"/>
              <w:bottom w:val="single" w:color="auto" w:sz="4" w:space="0"/>
              <w:right w:val="single" w:color="auto" w:sz="4" w:space="0"/>
            </w:tcBorders>
            <w:vAlign w:val="center"/>
          </w:tcPr>
          <w:p>
            <w:pPr>
              <w:wordWrap w:val="0"/>
              <w:jc w:val="both"/>
              <w:rPr>
                <w:rFonts w:hint="eastAsia" w:ascii="仿宋" w:hAnsi="仿宋" w:eastAsia="仿宋" w:cs="仿宋"/>
                <w:kern w:val="0"/>
                <w:sz w:val="21"/>
                <w:szCs w:val="21"/>
              </w:rPr>
            </w:pPr>
            <w:r>
              <w:rPr>
                <w:rFonts w:hint="eastAsia" w:ascii="仿宋" w:hAnsi="仿宋" w:eastAsia="仿宋" w:cs="仿宋"/>
                <w:kern w:val="0"/>
                <w:sz w:val="21"/>
                <w:szCs w:val="21"/>
                <w:lang w:eastAsia="zh-CN"/>
              </w:rPr>
              <w:t>《医学影像诊断学》，人民卫生出版社，白人驹，第4版</w:t>
            </w:r>
          </w:p>
        </w:tc>
      </w:tr>
      <w:tr>
        <w:tblPrEx>
          <w:tblLayout w:type="fixed"/>
          <w:tblCellMar>
            <w:top w:w="0" w:type="dxa"/>
            <w:left w:w="108" w:type="dxa"/>
            <w:bottom w:w="0" w:type="dxa"/>
            <w:right w:w="108" w:type="dxa"/>
          </w:tblCellMar>
        </w:tblPrEx>
        <w:trPr>
          <w:trHeight w:val="585" w:hRule="atLeast"/>
          <w:jc w:val="center"/>
        </w:trPr>
        <w:tc>
          <w:tcPr>
            <w:tcW w:w="17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 w:hAnsi="仿宋" w:eastAsia="仿宋" w:cs="仿宋"/>
                <w:kern w:val="0"/>
                <w:sz w:val="21"/>
                <w:szCs w:val="21"/>
              </w:rPr>
            </w:pPr>
          </w:p>
        </w:tc>
        <w:tc>
          <w:tcPr>
            <w:tcW w:w="3600" w:type="dxa"/>
            <w:tcBorders>
              <w:top w:val="single" w:color="auto" w:sz="4" w:space="0"/>
              <w:left w:val="single" w:color="auto" w:sz="4" w:space="0"/>
              <w:bottom w:val="single" w:color="auto" w:sz="4" w:space="0"/>
              <w:right w:val="single" w:color="auto" w:sz="4" w:space="0"/>
            </w:tcBorders>
            <w:vAlign w:val="center"/>
          </w:tcPr>
          <w:p>
            <w:pPr>
              <w:wordWrap w:val="0"/>
              <w:jc w:val="center"/>
              <w:rPr>
                <w:rFonts w:hint="eastAsia" w:ascii="仿宋" w:hAnsi="仿宋" w:eastAsia="仿宋" w:cs="仿宋"/>
                <w:kern w:val="0"/>
                <w:sz w:val="21"/>
                <w:szCs w:val="21"/>
              </w:rPr>
            </w:pPr>
            <w:r>
              <w:rPr>
                <w:rFonts w:hint="eastAsia" w:ascii="仿宋" w:hAnsi="仿宋" w:eastAsia="仿宋" w:cs="仿宋"/>
                <w:kern w:val="0"/>
                <w:sz w:val="21"/>
                <w:szCs w:val="21"/>
                <w:lang w:val="en-US" w:eastAsia="zh-CN"/>
              </w:rPr>
              <w:t>6</w:t>
            </w:r>
            <w:r>
              <w:rPr>
                <w:rFonts w:hint="eastAsia" w:ascii="仿宋" w:hAnsi="仿宋" w:eastAsia="仿宋" w:cs="仿宋"/>
                <w:kern w:val="0"/>
                <w:sz w:val="21"/>
                <w:szCs w:val="21"/>
              </w:rPr>
              <w:t>月</w:t>
            </w:r>
            <w:r>
              <w:rPr>
                <w:rFonts w:hint="eastAsia" w:ascii="仿宋" w:hAnsi="仿宋" w:eastAsia="仿宋" w:cs="仿宋"/>
                <w:kern w:val="0"/>
                <w:sz w:val="21"/>
                <w:szCs w:val="21"/>
                <w:lang w:val="en-US" w:eastAsia="zh-CN"/>
              </w:rPr>
              <w:t>14</w:t>
            </w:r>
            <w:r>
              <w:rPr>
                <w:rFonts w:hint="eastAsia" w:ascii="仿宋" w:hAnsi="仿宋" w:eastAsia="仿宋" w:cs="仿宋"/>
                <w:kern w:val="0"/>
                <w:sz w:val="21"/>
                <w:szCs w:val="21"/>
              </w:rPr>
              <w:t>日下午13：30-15：00</w:t>
            </w:r>
          </w:p>
        </w:tc>
        <w:tc>
          <w:tcPr>
            <w:tcW w:w="2200" w:type="dxa"/>
            <w:tcBorders>
              <w:top w:val="single" w:color="auto" w:sz="4" w:space="0"/>
              <w:left w:val="single" w:color="auto" w:sz="4" w:space="0"/>
              <w:bottom w:val="single" w:color="auto" w:sz="4" w:space="0"/>
              <w:right w:val="single" w:color="auto" w:sz="4" w:space="0"/>
            </w:tcBorders>
            <w:vAlign w:val="center"/>
          </w:tcPr>
          <w:p>
            <w:pPr>
              <w:wordWrap w:val="0"/>
              <w:jc w:val="center"/>
              <w:rPr>
                <w:rFonts w:hint="eastAsia" w:ascii="仿宋" w:hAnsi="仿宋" w:eastAsia="仿宋" w:cs="仿宋"/>
                <w:kern w:val="0"/>
                <w:sz w:val="21"/>
                <w:szCs w:val="21"/>
              </w:rPr>
            </w:pPr>
            <w:r>
              <w:rPr>
                <w:rFonts w:hint="eastAsia" w:ascii="仿宋" w:hAnsi="仿宋" w:eastAsia="仿宋" w:cs="仿宋"/>
                <w:kern w:val="0"/>
                <w:sz w:val="21"/>
                <w:szCs w:val="21"/>
              </w:rPr>
              <w:t>医学影像检查技术</w:t>
            </w:r>
          </w:p>
        </w:tc>
        <w:tc>
          <w:tcPr>
            <w:tcW w:w="1929" w:type="dxa"/>
            <w:tcBorders>
              <w:top w:val="single" w:color="auto" w:sz="4" w:space="0"/>
              <w:left w:val="single" w:color="auto" w:sz="4" w:space="0"/>
              <w:bottom w:val="single" w:color="auto" w:sz="4" w:space="0"/>
              <w:right w:val="single" w:color="auto" w:sz="4" w:space="0"/>
            </w:tcBorders>
            <w:vAlign w:val="center"/>
          </w:tcPr>
          <w:p>
            <w:pPr>
              <w:wordWrap w:val="0"/>
              <w:jc w:val="both"/>
              <w:rPr>
                <w:rFonts w:hint="eastAsia" w:ascii="仿宋" w:hAnsi="仿宋" w:eastAsia="仿宋" w:cs="仿宋"/>
                <w:kern w:val="0"/>
                <w:sz w:val="21"/>
                <w:szCs w:val="21"/>
              </w:rPr>
            </w:pPr>
            <w:r>
              <w:rPr>
                <w:rFonts w:hint="eastAsia" w:ascii="仿宋" w:hAnsi="仿宋" w:eastAsia="仿宋" w:cs="仿宋"/>
                <w:kern w:val="0"/>
                <w:sz w:val="21"/>
                <w:szCs w:val="21"/>
                <w:lang w:eastAsia="zh-CN"/>
              </w:rPr>
              <w:t>《医学影像技术学》，科学出版社，余建明，第3版</w:t>
            </w:r>
          </w:p>
        </w:tc>
      </w:tr>
    </w:tbl>
    <w:p>
      <w:pPr>
        <w:spacing w:line="440" w:lineRule="exact"/>
        <w:rPr>
          <w:rFonts w:hint="eastAsia" w:ascii="宋体" w:hAnsi="宋体"/>
          <w:shd w:val="clear" w:color="auto" w:fill="auto"/>
          <w:lang w:val="en-US" w:eastAsia="zh-CN"/>
        </w:rPr>
      </w:pPr>
      <w:r>
        <w:rPr>
          <w:rFonts w:hint="eastAsia" w:ascii="宋体" w:hAnsi="宋体"/>
          <w:shd w:val="clear" w:color="auto" w:fill="auto"/>
          <w:lang w:val="en-US" w:eastAsia="zh-CN"/>
        </w:rPr>
        <w:t>（注：公共英语为全省统考科目，其他考试科目题型为选择题、名词解释、简答题和问答题等。）</w:t>
      </w:r>
    </w:p>
    <w:p>
      <w:pPr>
        <w:spacing w:line="440" w:lineRule="exact"/>
        <w:rPr>
          <w:rFonts w:hint="eastAsia" w:ascii="宋体" w:hAnsi="宋体"/>
          <w:shd w:val="clear" w:color="auto" w:fill="auto"/>
          <w:lang w:val="en-US" w:eastAsia="zh-CN"/>
        </w:rPr>
      </w:pPr>
    </w:p>
    <w:p>
      <w:pPr>
        <w:widowControl/>
        <w:spacing w:line="440" w:lineRule="exact"/>
        <w:ind w:firstLine="560" w:firstLineChars="200"/>
        <w:rPr>
          <w:rFonts w:hint="default" w:ascii="仿宋" w:hAnsi="仿宋" w:eastAsia="仿宋" w:cs="仿宋"/>
          <w:i w:val="0"/>
          <w:caps w:val="0"/>
          <w:color w:val="000000" w:themeColor="text1"/>
          <w:spacing w:val="0"/>
          <w:kern w:val="0"/>
          <w:sz w:val="28"/>
          <w:szCs w:val="28"/>
          <w:shd w:val="clear" w:color="auto" w:fill="auto"/>
          <w:lang w:val="en-US" w:eastAsia="zh-CN" w:bidi="ar"/>
          <w14:textFill>
            <w14:solidFill>
              <w14:schemeClr w14:val="tx1"/>
            </w14:solidFill>
          </w14:textFill>
        </w:rPr>
      </w:pPr>
      <w:r>
        <w:rPr>
          <w:rFonts w:hint="eastAsia" w:ascii="仿宋" w:hAnsi="仿宋" w:eastAsia="仿宋" w:cs="仿宋"/>
          <w:i w:val="0"/>
          <w:caps w:val="0"/>
          <w:color w:val="000000" w:themeColor="text1"/>
          <w:spacing w:val="0"/>
          <w:kern w:val="0"/>
          <w:sz w:val="28"/>
          <w:szCs w:val="28"/>
          <w:shd w:val="clear" w:color="auto" w:fill="FFFFFF"/>
          <w:lang w:val="en-US" w:eastAsia="zh-CN" w:bidi="ar"/>
          <w14:textFill>
            <w14:solidFill>
              <w14:schemeClr w14:val="tx1"/>
            </w14:solidFill>
          </w14:textFill>
        </w:rPr>
        <w:t>考生需携带准考证（报名审核通过后自行打印）、身份证复印件，于6月13日9:00-17:00报到，并缴纳考试费（可通过支付宝、微信或刷卡缴费，不支持现金缴费）。报到地点和</w:t>
      </w:r>
      <w:r>
        <w:rPr>
          <w:rFonts w:hint="eastAsia" w:ascii="仿宋" w:hAnsi="仿宋" w:eastAsia="仿宋" w:cs="仿宋"/>
          <w:i w:val="0"/>
          <w:caps w:val="0"/>
          <w:color w:val="000000" w:themeColor="text1"/>
          <w:spacing w:val="0"/>
          <w:kern w:val="0"/>
          <w:sz w:val="28"/>
          <w:szCs w:val="28"/>
          <w:shd w:val="clear" w:color="auto" w:fill="auto"/>
          <w:lang w:val="en-US" w:eastAsia="zh-CN" w:bidi="ar"/>
          <w14:textFill>
            <w14:solidFill>
              <w14:schemeClr w14:val="tx1"/>
            </w14:solidFill>
          </w14:textFill>
        </w:rPr>
        <w:t>考试地点根据疫情防控情况另行通知。</w:t>
      </w:r>
    </w:p>
    <w:p>
      <w:pPr>
        <w:widowControl/>
        <w:spacing w:line="440" w:lineRule="exact"/>
        <w:ind w:firstLine="560" w:firstLineChars="200"/>
        <w:rPr>
          <w:rFonts w:hint="eastAsia" w:ascii="仿宋" w:hAnsi="仿宋" w:eastAsia="仿宋" w:cs="仿宋"/>
          <w:i w:val="0"/>
          <w:caps w:val="0"/>
          <w:color w:val="000000"/>
          <w:spacing w:val="0"/>
          <w:kern w:val="0"/>
          <w:sz w:val="28"/>
          <w:szCs w:val="28"/>
          <w:shd w:val="clear" w:color="auto" w:fill="FFFFFF"/>
          <w:lang w:val="en-US" w:eastAsia="zh-CN" w:bidi="ar"/>
        </w:rPr>
      </w:pPr>
      <w:r>
        <w:rPr>
          <w:rFonts w:hint="eastAsia" w:ascii="仿宋" w:hAnsi="仿宋" w:eastAsia="仿宋" w:cs="仿宋"/>
          <w:i w:val="0"/>
          <w:caps w:val="0"/>
          <w:color w:val="000000"/>
          <w:spacing w:val="0"/>
          <w:kern w:val="0"/>
          <w:sz w:val="28"/>
          <w:szCs w:val="28"/>
          <w:shd w:val="clear" w:color="auto" w:fill="FFFFFF"/>
          <w:lang w:val="en-US" w:eastAsia="zh-CN" w:bidi="ar"/>
        </w:rPr>
        <w:t>根据省财政厅、物价局核定的标准，每位考生报名费10元，统考费每科45元，参加考试的学生每人共缴纳考试费145元。</w:t>
      </w:r>
    </w:p>
    <w:p>
      <w:pPr>
        <w:widowControl/>
        <w:spacing w:line="440" w:lineRule="exact"/>
        <w:ind w:firstLine="560" w:firstLineChars="200"/>
        <w:rPr>
          <w:rFonts w:hint="eastAsia" w:ascii="仿宋" w:hAnsi="仿宋" w:eastAsia="仿宋" w:cs="仿宋"/>
          <w:i w:val="0"/>
          <w:caps w:val="0"/>
          <w:color w:val="000000"/>
          <w:spacing w:val="0"/>
          <w:kern w:val="0"/>
          <w:sz w:val="28"/>
          <w:szCs w:val="28"/>
          <w:shd w:val="clear" w:color="auto" w:fill="FFFFFF"/>
          <w:lang w:val="en-US" w:eastAsia="zh-CN" w:bidi="ar"/>
        </w:rPr>
      </w:pPr>
    </w:p>
    <w:p>
      <w:pPr>
        <w:widowControl/>
        <w:numPr>
          <w:ilvl w:val="0"/>
          <w:numId w:val="2"/>
        </w:numPr>
        <w:spacing w:line="440" w:lineRule="exact"/>
        <w:ind w:leftChars="0"/>
        <w:rPr>
          <w:rFonts w:hint="eastAsia" w:ascii="黑体" w:hAnsi="宋体" w:eastAsia="黑体" w:cs="黑体"/>
          <w:i w:val="0"/>
          <w:caps w:val="0"/>
          <w:color w:val="000000"/>
          <w:spacing w:val="0"/>
          <w:sz w:val="28"/>
          <w:szCs w:val="28"/>
          <w:shd w:val="clear" w:color="auto" w:fill="FFFFFF"/>
          <w:lang w:val="en-US" w:eastAsia="zh-CN"/>
        </w:rPr>
      </w:pPr>
      <w:r>
        <w:rPr>
          <w:rFonts w:hint="eastAsia" w:ascii="黑体" w:hAnsi="宋体" w:eastAsia="黑体" w:cs="黑体"/>
          <w:i w:val="0"/>
          <w:caps w:val="0"/>
          <w:color w:val="000000"/>
          <w:spacing w:val="0"/>
          <w:sz w:val="28"/>
          <w:szCs w:val="28"/>
          <w:shd w:val="clear" w:color="auto" w:fill="FFFFFF"/>
          <w:lang w:val="en-US" w:eastAsia="zh-CN"/>
        </w:rPr>
        <w:t>录取</w:t>
      </w:r>
    </w:p>
    <w:p>
      <w:pPr>
        <w:keepNext w:val="0"/>
        <w:keepLines w:val="0"/>
        <w:widowControl/>
        <w:numPr>
          <w:ilvl w:val="0"/>
          <w:numId w:val="0"/>
        </w:numPr>
        <w:suppressLineNumbers w:val="0"/>
        <w:spacing w:line="440" w:lineRule="exact"/>
        <w:jc w:val="left"/>
        <w:rPr>
          <w:rFonts w:hint="eastAsia" w:ascii="仿宋" w:hAnsi="仿宋" w:eastAsia="仿宋" w:cs="仿宋"/>
          <w:color w:val="000000"/>
          <w:kern w:val="0"/>
          <w:sz w:val="28"/>
          <w:szCs w:val="28"/>
          <w:shd w:val="clear" w:color="auto" w:fill="FFFFFF"/>
          <w:lang w:bidi="ar"/>
        </w:rPr>
      </w:pPr>
      <w:r>
        <w:rPr>
          <w:rFonts w:hint="eastAsia" w:ascii="黑体" w:hAnsi="宋体" w:eastAsia="黑体" w:cs="黑体"/>
          <w:i w:val="0"/>
          <w:caps w:val="0"/>
          <w:color w:val="000000"/>
          <w:spacing w:val="0"/>
          <w:sz w:val="28"/>
          <w:szCs w:val="28"/>
          <w:shd w:val="clear" w:color="auto" w:fill="FFFFFF"/>
          <w:lang w:val="en-US" w:eastAsia="zh-CN"/>
        </w:rPr>
        <w:t xml:space="preserve">    </w:t>
      </w:r>
      <w:r>
        <w:rPr>
          <w:rFonts w:hint="eastAsia" w:ascii="仿宋" w:hAnsi="仿宋" w:eastAsia="仿宋" w:cs="仿宋"/>
          <w:color w:val="000000"/>
          <w:kern w:val="0"/>
          <w:sz w:val="28"/>
          <w:szCs w:val="28"/>
          <w:shd w:val="clear" w:color="auto" w:fill="FFFFFF"/>
          <w:lang w:val="en-US" w:eastAsia="zh-CN" w:bidi="ar"/>
        </w:rPr>
        <w:t>录取工作在省教育厅的指导，以及学院招生领导小组的领导下进行，本着德、智、体全面衡量的原则，在省教育厅统一划定英语最低录取分数线后，我院按考试累计总分从高到低顺序确定拟录取考生名单。我院确定录取学生名单后上报省教育考试院，经省教育厅审核后确定录取名单，批准后我院公布录取信息，并发放录取通知书。</w:t>
      </w:r>
    </w:p>
    <w:p>
      <w:pPr>
        <w:widowControl/>
        <w:wordWrap w:val="0"/>
        <w:spacing w:line="360" w:lineRule="atLeast"/>
        <w:ind w:firstLine="465"/>
        <w:jc w:val="left"/>
        <w:rPr>
          <w:rFonts w:hint="eastAsia" w:ascii="宋体" w:hAnsi="宋体"/>
          <w:color w:val="FF0000"/>
          <w:kern w:val="0"/>
          <w:sz w:val="24"/>
          <w:szCs w:val="24"/>
        </w:rPr>
      </w:pPr>
    </w:p>
    <w:p>
      <w:pPr>
        <w:widowControl/>
        <w:numPr>
          <w:ilvl w:val="0"/>
          <w:numId w:val="3"/>
        </w:numPr>
        <w:wordWrap/>
        <w:spacing w:line="440" w:lineRule="exact"/>
        <w:ind w:firstLine="0"/>
        <w:jc w:val="left"/>
        <w:rPr>
          <w:rFonts w:hint="eastAsia" w:ascii="黑体" w:hAnsi="宋体" w:eastAsia="黑体" w:cs="黑体"/>
          <w:color w:val="000000"/>
          <w:kern w:val="2"/>
          <w:sz w:val="28"/>
          <w:szCs w:val="28"/>
          <w:shd w:val="clear" w:color="auto" w:fill="FFFFFF"/>
          <w:lang w:val="en-US" w:eastAsia="zh-CN"/>
        </w:rPr>
      </w:pPr>
      <w:r>
        <w:rPr>
          <w:rFonts w:hint="eastAsia" w:ascii="黑体" w:hAnsi="宋体" w:eastAsia="黑体" w:cs="黑体"/>
          <w:color w:val="000000"/>
          <w:kern w:val="2"/>
          <w:sz w:val="28"/>
          <w:szCs w:val="28"/>
          <w:shd w:val="clear" w:color="auto" w:fill="FFFFFF"/>
          <w:lang w:val="en-US" w:eastAsia="zh-CN"/>
        </w:rPr>
        <w:t>优先录取政策</w:t>
      </w:r>
    </w:p>
    <w:p>
      <w:pPr>
        <w:widowControl/>
        <w:numPr>
          <w:ilvl w:val="0"/>
          <w:numId w:val="0"/>
        </w:numPr>
        <w:wordWrap/>
        <w:spacing w:line="440" w:lineRule="exact"/>
        <w:ind w:firstLine="560" w:firstLineChars="200"/>
        <w:jc w:val="left"/>
        <w:rPr>
          <w:rFonts w:hint="eastAsia" w:ascii="黑体" w:hAnsi="宋体" w:eastAsia="黑体" w:cs="黑体"/>
          <w:color w:val="000000" w:themeColor="text1"/>
          <w:kern w:val="2"/>
          <w:sz w:val="28"/>
          <w:szCs w:val="28"/>
          <w:shd w:val="clear" w:color="auto" w:fill="FFFFFF"/>
          <w:lang w:val="en-US" w:eastAsia="zh-CN"/>
          <w14:textFill>
            <w14:solidFill>
              <w14:schemeClr w14:val="tx1"/>
            </w14:solidFill>
          </w14:textFill>
        </w:rPr>
      </w:pPr>
      <w:r>
        <w:rPr>
          <w:rFonts w:hint="eastAsia" w:ascii="仿宋" w:hAnsi="仿宋" w:eastAsia="仿宋" w:cs="仿宋"/>
          <w:color w:val="000000" w:themeColor="text1"/>
          <w:kern w:val="2"/>
          <w:sz w:val="28"/>
          <w:szCs w:val="28"/>
          <w:shd w:val="clear" w:color="auto" w:fill="FFFFFF"/>
          <w:lang w:val="en-US" w:eastAsia="zh-CN" w:bidi="ar"/>
          <w14:textFill>
            <w14:solidFill>
              <w14:schemeClr w14:val="tx1"/>
            </w14:solidFill>
          </w14:textFill>
        </w:rPr>
        <w:t>学生在校期间参加教育行政部门组织的专业技能大赛，全国比赛前二十名或二等奖及以上获得者、省级比赛前十名或一等奖获得者，且获得参加选拔资格的学生，同分情况下我院根据获奖等级优先录取。其中，全国比赛前十名、省级比赛前三名，省第八届师范生教学基本功大赛一等奖获得者由我院进行政策性录取。学生须向我院提交获奖证书和加盖学校印章的相关文件复印件。</w:t>
      </w:r>
      <w:bookmarkStart w:id="0" w:name="_GoBack"/>
      <w:bookmarkEnd w:id="0"/>
    </w:p>
    <w:p>
      <w:pPr>
        <w:widowControl/>
        <w:numPr>
          <w:ilvl w:val="0"/>
          <w:numId w:val="0"/>
        </w:numPr>
        <w:spacing w:line="440" w:lineRule="exact"/>
        <w:ind w:leftChars="0"/>
        <w:rPr>
          <w:rFonts w:hint="eastAsia" w:ascii="黑体" w:hAnsi="宋体" w:eastAsia="黑体" w:cs="黑体"/>
          <w:i w:val="0"/>
          <w:caps w:val="0"/>
          <w:color w:val="000000"/>
          <w:spacing w:val="0"/>
          <w:sz w:val="28"/>
          <w:szCs w:val="28"/>
          <w:shd w:val="clear" w:color="auto" w:fill="FFFFFF"/>
          <w:lang w:val="en-US" w:eastAsia="zh-CN"/>
        </w:rPr>
      </w:pPr>
      <w:r>
        <w:rPr>
          <w:rFonts w:hint="eastAsia" w:ascii="黑体" w:hAnsi="宋体" w:eastAsia="黑体" w:cs="黑体"/>
          <w:i w:val="0"/>
          <w:caps w:val="0"/>
          <w:color w:val="000000"/>
          <w:spacing w:val="0"/>
          <w:sz w:val="28"/>
          <w:szCs w:val="28"/>
          <w:shd w:val="clear" w:color="auto" w:fill="FFFFFF"/>
          <w:lang w:val="en-US" w:eastAsia="zh-CN"/>
        </w:rPr>
        <w:t xml:space="preserve">五、转入与培养 </w:t>
      </w:r>
    </w:p>
    <w:p>
      <w:pPr>
        <w:widowControl/>
        <w:spacing w:line="440" w:lineRule="exact"/>
        <w:rPr>
          <w:rFonts w:hint="eastAsia" w:ascii="仿宋" w:hAnsi="仿宋" w:eastAsia="仿宋" w:cs="仿宋"/>
          <w:i w:val="0"/>
          <w:caps w:val="0"/>
          <w:color w:val="000000"/>
          <w:spacing w:val="0"/>
          <w:kern w:val="0"/>
          <w:sz w:val="28"/>
          <w:szCs w:val="28"/>
          <w:shd w:val="clear" w:color="auto" w:fill="FFFFFF"/>
          <w:lang w:val="en-US" w:eastAsia="zh-CN" w:bidi="ar"/>
        </w:rPr>
      </w:pPr>
      <w:r>
        <w:rPr>
          <w:rFonts w:hint="eastAsia" w:ascii="仿宋" w:hAnsi="仿宋" w:eastAsia="仿宋" w:cs="仿宋"/>
          <w:i w:val="0"/>
          <w:caps w:val="0"/>
          <w:color w:val="000000"/>
          <w:spacing w:val="0"/>
          <w:kern w:val="0"/>
          <w:sz w:val="28"/>
          <w:szCs w:val="28"/>
          <w:shd w:val="clear" w:color="auto" w:fill="FFFFFF"/>
          <w:lang w:val="en-US" w:eastAsia="zh-CN" w:bidi="ar"/>
        </w:rPr>
        <w:t>（一）省教育厅对录取结果进行审核和注册，并办理相关学籍变更手续。</w:t>
      </w:r>
    </w:p>
    <w:p>
      <w:pPr>
        <w:widowControl/>
        <w:spacing w:line="440" w:lineRule="exact"/>
        <w:rPr>
          <w:rFonts w:hint="eastAsia" w:ascii="仿宋" w:hAnsi="仿宋" w:eastAsia="仿宋" w:cs="仿宋"/>
          <w:i w:val="0"/>
          <w:caps w:val="0"/>
          <w:color w:val="000000"/>
          <w:spacing w:val="0"/>
          <w:kern w:val="0"/>
          <w:sz w:val="28"/>
          <w:szCs w:val="28"/>
          <w:shd w:val="clear" w:color="auto" w:fill="FFFFFF"/>
          <w:lang w:val="en-US" w:eastAsia="zh-CN" w:bidi="ar"/>
        </w:rPr>
      </w:pPr>
      <w:r>
        <w:rPr>
          <w:rFonts w:hint="eastAsia" w:ascii="仿宋" w:hAnsi="仿宋" w:eastAsia="仿宋" w:cs="仿宋"/>
          <w:i w:val="0"/>
          <w:caps w:val="0"/>
          <w:color w:val="000000"/>
          <w:spacing w:val="0"/>
          <w:kern w:val="0"/>
          <w:sz w:val="28"/>
          <w:szCs w:val="28"/>
          <w:shd w:val="clear" w:color="auto" w:fill="FFFFFF"/>
          <w:lang w:val="en-US" w:eastAsia="zh-CN" w:bidi="ar"/>
        </w:rPr>
        <w:t>（二）五年一贯制高职“专转本”新生凭专科毕业证书和录取通知书等材料到我院办理入学手续，未取得专科毕业证书的，我院将不予办理入学手续。学生入学后，统一转入本科三年级，按我院全日制本科教学要求组织教学，时间为贰年。</w:t>
      </w:r>
    </w:p>
    <w:p>
      <w:pPr>
        <w:widowControl/>
        <w:spacing w:line="440" w:lineRule="exact"/>
        <w:rPr>
          <w:rFonts w:hint="eastAsia" w:ascii="仿宋" w:hAnsi="仿宋" w:eastAsia="仿宋" w:cs="仿宋"/>
          <w:i w:val="0"/>
          <w:caps w:val="0"/>
          <w:color w:val="000000"/>
          <w:spacing w:val="0"/>
          <w:kern w:val="0"/>
          <w:sz w:val="28"/>
          <w:szCs w:val="28"/>
          <w:shd w:val="clear" w:color="auto" w:fill="FFFFFF"/>
          <w:lang w:val="en-US" w:eastAsia="zh-CN" w:bidi="ar"/>
        </w:rPr>
      </w:pPr>
      <w:r>
        <w:rPr>
          <w:rFonts w:hint="eastAsia" w:ascii="仿宋" w:hAnsi="仿宋" w:eastAsia="仿宋" w:cs="仿宋"/>
          <w:i w:val="0"/>
          <w:caps w:val="0"/>
          <w:color w:val="000000"/>
          <w:spacing w:val="0"/>
          <w:kern w:val="0"/>
          <w:sz w:val="28"/>
          <w:szCs w:val="28"/>
          <w:shd w:val="clear" w:color="auto" w:fill="FFFFFF"/>
          <w:lang w:val="en-US" w:eastAsia="zh-CN" w:bidi="ar"/>
        </w:rPr>
        <w:t>（三）五年一贯制高职“专转本”学生学费</w:t>
      </w:r>
      <w:r>
        <w:rPr>
          <w:rFonts w:hint="eastAsia" w:ascii="仿宋" w:hAnsi="仿宋" w:eastAsia="仿宋" w:cs="仿宋"/>
          <w:i w:val="0"/>
          <w:caps w:val="0"/>
          <w:color w:val="000000" w:themeColor="text1"/>
          <w:spacing w:val="0"/>
          <w:kern w:val="0"/>
          <w:sz w:val="28"/>
          <w:szCs w:val="28"/>
          <w:shd w:val="clear" w:color="auto" w:fill="auto"/>
          <w:lang w:val="en-US" w:eastAsia="zh-CN" w:bidi="ar"/>
          <w14:textFill>
            <w14:solidFill>
              <w14:schemeClr w14:val="tx1"/>
            </w14:solidFill>
          </w14:textFill>
        </w:rPr>
        <w:t>根据价格部门核定的学费标准进行收费，</w:t>
      </w:r>
      <w:r>
        <w:rPr>
          <w:rFonts w:hint="eastAsia" w:ascii="仿宋" w:hAnsi="仿宋" w:eastAsia="仿宋" w:cs="仿宋"/>
          <w:i w:val="0"/>
          <w:caps w:val="0"/>
          <w:color w:val="000000"/>
          <w:spacing w:val="0"/>
          <w:kern w:val="0"/>
          <w:sz w:val="28"/>
          <w:szCs w:val="28"/>
          <w:shd w:val="clear" w:color="auto" w:fill="FFFFFF"/>
          <w:lang w:val="en-US" w:eastAsia="zh-CN" w:bidi="ar"/>
        </w:rPr>
        <w:t>与我院同专业普招本科学生实行相同标准。</w:t>
      </w:r>
    </w:p>
    <w:p>
      <w:pPr>
        <w:widowControl/>
        <w:spacing w:line="440" w:lineRule="exact"/>
        <w:rPr>
          <w:rFonts w:hint="eastAsia" w:ascii="仿宋" w:hAnsi="仿宋" w:eastAsia="仿宋" w:cs="仿宋"/>
          <w:i w:val="0"/>
          <w:caps w:val="0"/>
          <w:color w:val="000000"/>
          <w:spacing w:val="0"/>
          <w:kern w:val="0"/>
          <w:sz w:val="28"/>
          <w:szCs w:val="28"/>
          <w:shd w:val="clear" w:color="auto" w:fill="FFFFFF"/>
          <w:lang w:val="en-US" w:eastAsia="zh-CN" w:bidi="ar"/>
        </w:rPr>
      </w:pPr>
      <w:r>
        <w:rPr>
          <w:rFonts w:hint="eastAsia" w:ascii="仿宋" w:hAnsi="仿宋" w:eastAsia="仿宋" w:cs="仿宋"/>
          <w:i w:val="0"/>
          <w:caps w:val="0"/>
          <w:color w:val="000000"/>
          <w:spacing w:val="0"/>
          <w:kern w:val="0"/>
          <w:sz w:val="28"/>
          <w:szCs w:val="28"/>
          <w:shd w:val="clear" w:color="auto" w:fill="FFFFFF"/>
          <w:lang w:val="en-US" w:eastAsia="zh-CN" w:bidi="ar"/>
        </w:rPr>
        <w:t>（四）我院将根据五年一贯制高职“专转本”学生实际情况，确定培养目标和培养要求，单独编班组织教学，确保人才培养质量。</w:t>
      </w:r>
    </w:p>
    <w:p>
      <w:pPr>
        <w:widowControl/>
        <w:numPr>
          <w:ilvl w:val="0"/>
          <w:numId w:val="0"/>
        </w:numPr>
        <w:spacing w:line="440" w:lineRule="exact"/>
        <w:rPr>
          <w:rFonts w:hint="eastAsia" w:ascii="黑体" w:hAnsi="宋体" w:eastAsia="黑体" w:cs="黑体"/>
          <w:i w:val="0"/>
          <w:caps w:val="0"/>
          <w:color w:val="000000"/>
          <w:spacing w:val="0"/>
          <w:sz w:val="28"/>
          <w:szCs w:val="28"/>
          <w:shd w:val="clear" w:color="auto" w:fill="FFFFFF"/>
          <w:lang w:val="en-US" w:eastAsia="zh-CN"/>
        </w:rPr>
      </w:pPr>
    </w:p>
    <w:p>
      <w:pPr>
        <w:widowControl/>
        <w:numPr>
          <w:ilvl w:val="0"/>
          <w:numId w:val="0"/>
        </w:numPr>
        <w:spacing w:line="440" w:lineRule="exact"/>
        <w:ind w:leftChars="0"/>
        <w:rPr>
          <w:rFonts w:hint="eastAsia" w:ascii="黑体" w:hAnsi="宋体" w:eastAsia="黑体" w:cs="黑体"/>
          <w:i w:val="0"/>
          <w:caps w:val="0"/>
          <w:color w:val="000000"/>
          <w:spacing w:val="0"/>
          <w:sz w:val="28"/>
          <w:szCs w:val="28"/>
          <w:shd w:val="clear" w:color="auto" w:fill="FFFFFF"/>
          <w:lang w:val="en-US" w:eastAsia="zh-CN"/>
        </w:rPr>
      </w:pPr>
      <w:r>
        <w:rPr>
          <w:rFonts w:hint="eastAsia" w:ascii="黑体" w:hAnsi="宋体" w:eastAsia="黑体" w:cs="黑体"/>
          <w:i w:val="0"/>
          <w:caps w:val="0"/>
          <w:color w:val="000000"/>
          <w:spacing w:val="0"/>
          <w:sz w:val="28"/>
          <w:szCs w:val="28"/>
          <w:shd w:val="clear" w:color="auto" w:fill="FFFFFF"/>
          <w:lang w:val="en-US" w:eastAsia="zh-CN"/>
        </w:rPr>
        <w:t>六、学籍管理与就业</w:t>
      </w:r>
    </w:p>
    <w:p>
      <w:pPr>
        <w:widowControl/>
        <w:spacing w:line="440" w:lineRule="exact"/>
        <w:rPr>
          <w:rFonts w:hint="eastAsia" w:ascii="仿宋" w:hAnsi="仿宋" w:eastAsia="仿宋" w:cs="仿宋"/>
          <w:i w:val="0"/>
          <w:caps w:val="0"/>
          <w:color w:val="000000"/>
          <w:spacing w:val="0"/>
          <w:kern w:val="0"/>
          <w:sz w:val="28"/>
          <w:szCs w:val="28"/>
          <w:shd w:val="clear" w:color="auto" w:fill="FFFFFF"/>
          <w:lang w:val="en-US" w:eastAsia="zh-CN" w:bidi="ar"/>
        </w:rPr>
      </w:pPr>
      <w:r>
        <w:rPr>
          <w:rFonts w:hint="eastAsia" w:ascii="仿宋" w:hAnsi="仿宋" w:eastAsia="仿宋" w:cs="仿宋"/>
          <w:i w:val="0"/>
          <w:caps w:val="0"/>
          <w:color w:val="000000"/>
          <w:spacing w:val="0"/>
          <w:kern w:val="0"/>
          <w:sz w:val="28"/>
          <w:szCs w:val="28"/>
          <w:shd w:val="clear" w:color="auto" w:fill="FFFFFF"/>
          <w:lang w:val="en-US" w:eastAsia="zh-CN" w:bidi="ar"/>
        </w:rPr>
        <w:t>（一）根据《省教育厅关于做好2020年五年一贯制高职（高师）“专转本”工作的通知》（苏教学函﹝2020﹞4号）精神，五年一贯制高职“专转本”学生不得转专业和转学。</w:t>
      </w:r>
    </w:p>
    <w:p>
      <w:pPr>
        <w:widowControl/>
        <w:spacing w:line="440" w:lineRule="exact"/>
        <w:rPr>
          <w:rFonts w:hint="eastAsia" w:ascii="仿宋" w:hAnsi="仿宋" w:eastAsia="仿宋" w:cs="仿宋"/>
          <w:i w:val="0"/>
          <w:caps w:val="0"/>
          <w:color w:val="000000"/>
          <w:spacing w:val="0"/>
          <w:kern w:val="0"/>
          <w:sz w:val="28"/>
          <w:szCs w:val="28"/>
          <w:shd w:val="clear" w:color="auto" w:fill="FFFFFF"/>
          <w:lang w:val="en-US" w:eastAsia="zh-CN" w:bidi="ar"/>
        </w:rPr>
      </w:pPr>
      <w:r>
        <w:rPr>
          <w:rFonts w:hint="eastAsia" w:ascii="仿宋" w:hAnsi="仿宋" w:eastAsia="仿宋" w:cs="仿宋"/>
          <w:i w:val="0"/>
          <w:caps w:val="0"/>
          <w:color w:val="000000"/>
          <w:spacing w:val="0"/>
          <w:kern w:val="0"/>
          <w:sz w:val="28"/>
          <w:szCs w:val="28"/>
          <w:shd w:val="clear" w:color="auto" w:fill="FFFFFF"/>
          <w:lang w:val="en-US" w:eastAsia="zh-CN" w:bidi="ar"/>
        </w:rPr>
        <w:t>（二）五年一贯制高职“专转本”学生除国家和省有明确规定的，享受与我院普招本科生同等待遇。五年一贯制高职“专转本”学生毕业证书内容按照国家规定填写，在完成本专业教学计划规定的全部课程，取得本专业规定的学分（包括选修课程）后，准予毕业，毕业时颁发南京医科大学康达学院毕业证书，注有“专科起点本科”字样，并以“南京医科大学康达学院”具印；对符合《</w:t>
      </w:r>
      <w:r>
        <w:rPr>
          <w:rFonts w:hint="eastAsia" w:ascii="仿宋" w:hAnsi="仿宋" w:eastAsia="仿宋" w:cs="仿宋"/>
          <w:b w:val="0"/>
          <w:i w:val="0"/>
          <w:caps w:val="0"/>
          <w:color w:val="000000"/>
          <w:spacing w:val="0"/>
          <w:kern w:val="0"/>
          <w:sz w:val="28"/>
          <w:szCs w:val="28"/>
          <w:shd w:val="clear" w:color="auto" w:fill="FFFFFF"/>
          <w:lang w:bidi="ar"/>
        </w:rPr>
        <w:t>南京医科大学康达学院学士学位授予实施细则</w:t>
      </w:r>
      <w:r>
        <w:rPr>
          <w:rFonts w:hint="eastAsia" w:ascii="仿宋" w:hAnsi="仿宋" w:eastAsia="仿宋" w:cs="仿宋"/>
          <w:i w:val="0"/>
          <w:caps w:val="0"/>
          <w:color w:val="000000"/>
          <w:spacing w:val="0"/>
          <w:kern w:val="0"/>
          <w:sz w:val="28"/>
          <w:szCs w:val="28"/>
          <w:shd w:val="clear" w:color="auto" w:fill="FFFFFF"/>
          <w:lang w:val="en-US" w:eastAsia="zh-CN" w:bidi="ar"/>
        </w:rPr>
        <w:t>》者，授予南京医科大学康达学院相关学士学位。</w:t>
      </w:r>
    </w:p>
    <w:p>
      <w:pPr>
        <w:widowControl/>
        <w:spacing w:line="440" w:lineRule="exact"/>
        <w:rPr>
          <w:rFonts w:hint="eastAsia" w:ascii="仿宋" w:hAnsi="仿宋" w:eastAsia="仿宋" w:cs="仿宋"/>
          <w:i w:val="0"/>
          <w:caps w:val="0"/>
          <w:color w:val="000000"/>
          <w:spacing w:val="0"/>
          <w:kern w:val="0"/>
          <w:sz w:val="28"/>
          <w:szCs w:val="28"/>
          <w:shd w:val="clear" w:color="auto" w:fill="FFFFFF"/>
          <w:lang w:val="en-US" w:eastAsia="zh-CN" w:bidi="ar"/>
        </w:rPr>
      </w:pPr>
      <w:r>
        <w:rPr>
          <w:rFonts w:hint="eastAsia" w:ascii="仿宋" w:hAnsi="仿宋" w:eastAsia="仿宋" w:cs="仿宋"/>
          <w:i w:val="0"/>
          <w:caps w:val="0"/>
          <w:color w:val="000000"/>
          <w:spacing w:val="0"/>
          <w:kern w:val="0"/>
          <w:sz w:val="28"/>
          <w:szCs w:val="28"/>
          <w:shd w:val="clear" w:color="auto" w:fill="FFFFFF"/>
          <w:lang w:val="en-US" w:eastAsia="zh-CN" w:bidi="ar"/>
        </w:rPr>
        <w:t>（三）对考生的身体健康状况要求执行教育部、卫生部、中国残联修订的《普通高等学校招生体检工作指导意见》的规定。凡在体检中弄虚作假或有重大疾病隐情不报者，一经查实，立即取消入学资格。</w:t>
      </w:r>
    </w:p>
    <w:p>
      <w:pPr>
        <w:widowControl/>
        <w:spacing w:line="440" w:lineRule="exact"/>
        <w:rPr>
          <w:rFonts w:hint="eastAsia" w:ascii="仿宋" w:hAnsi="仿宋" w:eastAsia="仿宋" w:cs="仿宋"/>
          <w:i w:val="0"/>
          <w:caps w:val="0"/>
          <w:color w:val="000000"/>
          <w:spacing w:val="0"/>
          <w:kern w:val="0"/>
          <w:sz w:val="28"/>
          <w:szCs w:val="28"/>
          <w:shd w:val="clear" w:color="auto" w:fill="FFFFFF"/>
          <w:lang w:val="en-US" w:eastAsia="zh-CN" w:bidi="ar"/>
        </w:rPr>
      </w:pPr>
      <w:r>
        <w:rPr>
          <w:rFonts w:hint="eastAsia" w:ascii="仿宋" w:hAnsi="仿宋" w:eastAsia="仿宋" w:cs="仿宋"/>
          <w:i w:val="0"/>
          <w:caps w:val="0"/>
          <w:color w:val="000000"/>
          <w:spacing w:val="0"/>
          <w:kern w:val="0"/>
          <w:sz w:val="28"/>
          <w:szCs w:val="28"/>
          <w:shd w:val="clear" w:color="auto" w:fill="FFFFFF"/>
          <w:lang w:val="en-US" w:eastAsia="zh-CN" w:bidi="ar"/>
        </w:rPr>
        <w:t>（四）五年一贯制高职“专转本”学生毕业时，按国家有关本科毕业生的就业政策执行。</w:t>
      </w:r>
    </w:p>
    <w:p>
      <w:pPr>
        <w:widowControl/>
        <w:spacing w:line="440" w:lineRule="exact"/>
        <w:rPr>
          <w:rFonts w:hint="eastAsia" w:ascii="仿宋" w:hAnsi="仿宋" w:eastAsia="仿宋" w:cs="仿宋"/>
          <w:i w:val="0"/>
          <w:caps w:val="0"/>
          <w:color w:val="000000"/>
          <w:spacing w:val="0"/>
          <w:kern w:val="0"/>
          <w:sz w:val="28"/>
          <w:szCs w:val="28"/>
          <w:shd w:val="clear" w:color="auto" w:fill="FFFFFF"/>
          <w:lang w:val="en-US" w:eastAsia="zh-CN" w:bidi="ar"/>
        </w:rPr>
      </w:pPr>
    </w:p>
    <w:p>
      <w:pPr>
        <w:widowControl/>
        <w:numPr>
          <w:ilvl w:val="0"/>
          <w:numId w:val="0"/>
        </w:numPr>
        <w:spacing w:line="440" w:lineRule="exact"/>
        <w:ind w:leftChars="0"/>
        <w:rPr>
          <w:rFonts w:hint="eastAsia" w:ascii="黑体" w:hAnsi="宋体" w:eastAsia="黑体" w:cs="黑体"/>
          <w:i w:val="0"/>
          <w:caps w:val="0"/>
          <w:color w:val="000000"/>
          <w:spacing w:val="0"/>
          <w:sz w:val="28"/>
          <w:szCs w:val="28"/>
          <w:shd w:val="clear" w:color="auto" w:fill="FFFFFF"/>
          <w:lang w:val="en-US" w:eastAsia="zh-CN"/>
        </w:rPr>
      </w:pPr>
      <w:r>
        <w:rPr>
          <w:rFonts w:hint="eastAsia" w:ascii="黑体" w:hAnsi="宋体" w:eastAsia="黑体" w:cs="黑体"/>
          <w:i w:val="0"/>
          <w:caps w:val="0"/>
          <w:color w:val="000000"/>
          <w:spacing w:val="0"/>
          <w:sz w:val="28"/>
          <w:szCs w:val="28"/>
          <w:shd w:val="clear" w:color="auto" w:fill="FFFFFF"/>
          <w:lang w:val="en-US" w:eastAsia="zh-CN"/>
        </w:rPr>
        <w:t>七、其他事项</w:t>
      </w:r>
    </w:p>
    <w:p>
      <w:pPr>
        <w:widowControl/>
        <w:spacing w:line="440" w:lineRule="exact"/>
        <w:rPr>
          <w:rFonts w:hint="eastAsia" w:ascii="仿宋" w:hAnsi="仿宋" w:eastAsia="仿宋" w:cs="仿宋"/>
          <w:i w:val="0"/>
          <w:caps w:val="0"/>
          <w:color w:val="000000"/>
          <w:spacing w:val="0"/>
          <w:kern w:val="0"/>
          <w:sz w:val="28"/>
          <w:szCs w:val="28"/>
          <w:shd w:val="clear" w:color="auto" w:fill="FFFFFF"/>
          <w:lang w:val="en-US" w:eastAsia="zh-CN" w:bidi="ar"/>
        </w:rPr>
      </w:pPr>
      <w:r>
        <w:rPr>
          <w:rFonts w:hint="eastAsia" w:ascii="仿宋" w:hAnsi="仿宋" w:eastAsia="仿宋" w:cs="仿宋"/>
          <w:i w:val="0"/>
          <w:caps w:val="0"/>
          <w:color w:val="000000"/>
          <w:spacing w:val="0"/>
          <w:kern w:val="0"/>
          <w:sz w:val="28"/>
          <w:szCs w:val="28"/>
          <w:shd w:val="clear" w:color="auto" w:fill="FFFFFF"/>
          <w:lang w:val="en-US" w:eastAsia="zh-CN" w:bidi="ar"/>
        </w:rPr>
        <w:t>（一）本简章内容如有与江苏省教育厅有关文件精神相抵触的，均以上级文件为准。未尽事宜，由南京医科大学康达学院招生与就业指导中心负责解释。</w:t>
      </w:r>
    </w:p>
    <w:p>
      <w:pPr>
        <w:widowControl/>
        <w:spacing w:line="440" w:lineRule="exact"/>
        <w:rPr>
          <w:rFonts w:hint="default" w:ascii="仿宋" w:hAnsi="仿宋" w:eastAsia="仿宋" w:cs="仿宋"/>
          <w:i w:val="0"/>
          <w:caps w:val="0"/>
          <w:color w:val="000000"/>
          <w:spacing w:val="0"/>
          <w:kern w:val="0"/>
          <w:sz w:val="28"/>
          <w:szCs w:val="28"/>
          <w:shd w:val="clear" w:color="auto" w:fill="FFFFFF"/>
          <w:lang w:val="en-US" w:eastAsia="zh-CN" w:bidi="ar"/>
        </w:rPr>
      </w:pPr>
      <w:r>
        <w:rPr>
          <w:rFonts w:hint="eastAsia" w:ascii="仿宋" w:hAnsi="仿宋" w:eastAsia="仿宋" w:cs="仿宋"/>
          <w:i w:val="0"/>
          <w:caps w:val="0"/>
          <w:color w:val="000000"/>
          <w:spacing w:val="0"/>
          <w:kern w:val="0"/>
          <w:sz w:val="28"/>
          <w:szCs w:val="28"/>
          <w:shd w:val="clear" w:color="auto" w:fill="FFFFFF"/>
          <w:lang w:val="en-US" w:eastAsia="zh-CN" w:bidi="ar"/>
        </w:rPr>
        <w:t>（二）学费及标准</w:t>
      </w:r>
    </w:p>
    <w:p>
      <w:pPr>
        <w:widowControl/>
        <w:spacing w:line="440" w:lineRule="exact"/>
        <w:rPr>
          <w:rFonts w:hint="eastAsia" w:ascii="仿宋" w:hAnsi="仿宋" w:eastAsia="仿宋" w:cs="仿宋"/>
          <w:i w:val="0"/>
          <w:caps w:val="0"/>
          <w:color w:val="000000"/>
          <w:spacing w:val="0"/>
          <w:kern w:val="0"/>
          <w:sz w:val="28"/>
          <w:szCs w:val="28"/>
          <w:shd w:val="clear" w:color="auto" w:fill="FFFFFF"/>
          <w:lang w:val="en-US" w:eastAsia="zh-CN" w:bidi="ar"/>
        </w:rPr>
      </w:pPr>
      <w:r>
        <w:rPr>
          <w:rFonts w:hint="eastAsia" w:ascii="仿宋" w:hAnsi="仿宋" w:eastAsia="仿宋" w:cs="仿宋"/>
          <w:i w:val="0"/>
          <w:caps w:val="0"/>
          <w:color w:val="000000"/>
          <w:spacing w:val="0"/>
          <w:kern w:val="0"/>
          <w:sz w:val="28"/>
          <w:szCs w:val="28"/>
          <w:shd w:val="clear" w:color="auto" w:fill="FFFFFF"/>
          <w:lang w:val="en-US" w:eastAsia="zh-CN" w:bidi="ar"/>
        </w:rPr>
        <w:t xml:space="preserve">    学  费： 16500元/学年</w:t>
      </w:r>
    </w:p>
    <w:p>
      <w:pPr>
        <w:widowControl/>
        <w:spacing w:line="440" w:lineRule="exact"/>
        <w:ind w:firstLine="560" w:firstLineChars="200"/>
        <w:rPr>
          <w:rFonts w:hint="eastAsia" w:ascii="仿宋" w:hAnsi="仿宋" w:eastAsia="仿宋" w:cs="仿宋"/>
          <w:i w:val="0"/>
          <w:caps w:val="0"/>
          <w:color w:val="000000"/>
          <w:spacing w:val="0"/>
          <w:kern w:val="0"/>
          <w:sz w:val="28"/>
          <w:szCs w:val="28"/>
          <w:shd w:val="clear" w:color="auto" w:fill="FFFFFF"/>
          <w:lang w:val="en-US" w:eastAsia="zh-CN" w:bidi="ar"/>
        </w:rPr>
      </w:pPr>
      <w:r>
        <w:rPr>
          <w:rFonts w:hint="eastAsia" w:ascii="仿宋" w:hAnsi="仿宋" w:eastAsia="仿宋" w:cs="仿宋"/>
          <w:i w:val="0"/>
          <w:caps w:val="0"/>
          <w:color w:val="000000"/>
          <w:spacing w:val="0"/>
          <w:kern w:val="0"/>
          <w:sz w:val="28"/>
          <w:szCs w:val="28"/>
          <w:shd w:val="clear" w:color="auto" w:fill="FFFFFF"/>
          <w:lang w:val="en-US" w:eastAsia="zh-CN" w:bidi="ar"/>
        </w:rPr>
        <w:t>住宿费： 1500元/学年</w:t>
      </w:r>
    </w:p>
    <w:p>
      <w:pPr>
        <w:widowControl/>
        <w:spacing w:line="440" w:lineRule="exact"/>
        <w:rPr>
          <w:rFonts w:hint="eastAsia" w:ascii="仿宋" w:hAnsi="仿宋" w:eastAsia="仿宋" w:cs="仿宋"/>
          <w:i w:val="0"/>
          <w:caps w:val="0"/>
          <w:color w:val="000000"/>
          <w:spacing w:val="0"/>
          <w:kern w:val="0"/>
          <w:sz w:val="28"/>
          <w:szCs w:val="28"/>
          <w:shd w:val="clear" w:color="auto" w:fill="FFFFFF"/>
          <w:lang w:val="en-US" w:eastAsia="zh-CN" w:bidi="ar"/>
        </w:rPr>
      </w:pPr>
      <w:r>
        <w:rPr>
          <w:rFonts w:hint="eastAsia" w:ascii="仿宋" w:hAnsi="仿宋" w:eastAsia="仿宋" w:cs="仿宋"/>
          <w:i w:val="0"/>
          <w:caps w:val="0"/>
          <w:color w:val="000000"/>
          <w:spacing w:val="0"/>
          <w:kern w:val="0"/>
          <w:sz w:val="28"/>
          <w:szCs w:val="28"/>
          <w:shd w:val="clear" w:color="auto" w:fill="FFFFFF"/>
          <w:lang w:val="en-US" w:eastAsia="zh-CN" w:bidi="ar"/>
        </w:rPr>
        <w:t>（三）联系方式：</w:t>
      </w:r>
    </w:p>
    <w:p>
      <w:pPr>
        <w:widowControl/>
        <w:spacing w:line="440" w:lineRule="exact"/>
        <w:rPr>
          <w:rFonts w:hint="default" w:ascii="仿宋" w:hAnsi="仿宋" w:eastAsia="仿宋" w:cs="仿宋"/>
          <w:i w:val="0"/>
          <w:caps w:val="0"/>
          <w:color w:val="000000"/>
          <w:spacing w:val="0"/>
          <w:kern w:val="0"/>
          <w:sz w:val="28"/>
          <w:szCs w:val="28"/>
          <w:shd w:val="clear" w:color="auto" w:fill="FFFFFF"/>
          <w:lang w:val="en-US" w:eastAsia="zh-CN" w:bidi="ar"/>
        </w:rPr>
      </w:pPr>
      <w:r>
        <w:rPr>
          <w:rFonts w:hint="eastAsia" w:ascii="仿宋" w:hAnsi="仿宋" w:eastAsia="仿宋" w:cs="仿宋"/>
          <w:i w:val="0"/>
          <w:caps w:val="0"/>
          <w:color w:val="000000"/>
          <w:spacing w:val="0"/>
          <w:kern w:val="0"/>
          <w:sz w:val="28"/>
          <w:szCs w:val="28"/>
          <w:shd w:val="clear" w:color="auto" w:fill="FFFFFF"/>
          <w:lang w:val="en-US" w:eastAsia="zh-CN" w:bidi="ar"/>
        </w:rPr>
        <w:t>咨询电话：0518-80689550、0518-80689787（传真）</w:t>
      </w:r>
    </w:p>
    <w:p>
      <w:pPr>
        <w:widowControl/>
        <w:spacing w:line="440" w:lineRule="exact"/>
        <w:rPr>
          <w:rFonts w:hint="default" w:ascii="仿宋" w:hAnsi="仿宋" w:eastAsia="仿宋" w:cs="仿宋"/>
          <w:i w:val="0"/>
          <w:caps w:val="0"/>
          <w:color w:val="000000"/>
          <w:spacing w:val="0"/>
          <w:kern w:val="0"/>
          <w:sz w:val="28"/>
          <w:szCs w:val="28"/>
          <w:shd w:val="clear" w:color="auto" w:fill="FFFFFF"/>
          <w:lang w:val="en-US" w:eastAsia="zh-CN" w:bidi="ar"/>
        </w:rPr>
      </w:pPr>
      <w:r>
        <w:rPr>
          <w:rFonts w:hint="eastAsia" w:ascii="仿宋" w:hAnsi="仿宋" w:eastAsia="仿宋" w:cs="仿宋"/>
          <w:i w:val="0"/>
          <w:caps w:val="0"/>
          <w:color w:val="000000"/>
          <w:spacing w:val="0"/>
          <w:kern w:val="0"/>
          <w:sz w:val="28"/>
          <w:szCs w:val="28"/>
          <w:shd w:val="clear" w:color="auto" w:fill="FFFFFF"/>
          <w:lang w:val="en-US" w:eastAsia="zh-CN" w:bidi="ar"/>
        </w:rPr>
        <w:t>监督电话：0518-80689539</w:t>
      </w:r>
    </w:p>
    <w:p>
      <w:pPr>
        <w:widowControl/>
        <w:spacing w:line="440" w:lineRule="exact"/>
        <w:rPr>
          <w:rFonts w:hint="eastAsia" w:ascii="仿宋" w:hAnsi="仿宋" w:eastAsia="仿宋" w:cs="仿宋"/>
          <w:i w:val="0"/>
          <w:caps w:val="0"/>
          <w:color w:val="000000"/>
          <w:spacing w:val="0"/>
          <w:kern w:val="0"/>
          <w:sz w:val="28"/>
          <w:szCs w:val="28"/>
          <w:shd w:val="clear" w:color="auto" w:fill="FFFFFF"/>
          <w:lang w:val="en-US" w:eastAsia="zh-CN" w:bidi="ar"/>
        </w:rPr>
      </w:pPr>
      <w:r>
        <w:rPr>
          <w:rFonts w:hint="eastAsia" w:ascii="仿宋" w:hAnsi="仿宋" w:eastAsia="仿宋" w:cs="仿宋"/>
          <w:i w:val="0"/>
          <w:caps w:val="0"/>
          <w:color w:val="000000"/>
          <w:spacing w:val="0"/>
          <w:kern w:val="0"/>
          <w:sz w:val="28"/>
          <w:szCs w:val="28"/>
          <w:shd w:val="clear" w:color="auto" w:fill="FFFFFF"/>
          <w:lang w:val="en-US" w:eastAsia="zh-CN" w:bidi="ar"/>
        </w:rPr>
        <w:t>咨询网址：http://kdc.njmu.edu.cn/</w:t>
      </w:r>
    </w:p>
    <w:p>
      <w:pPr>
        <w:widowControl/>
        <w:spacing w:line="440" w:lineRule="exact"/>
        <w:rPr>
          <w:rFonts w:hint="eastAsia" w:ascii="仿宋" w:hAnsi="仿宋" w:eastAsia="仿宋" w:cs="仿宋"/>
          <w:i w:val="0"/>
          <w:caps w:val="0"/>
          <w:color w:val="000000"/>
          <w:spacing w:val="0"/>
          <w:kern w:val="0"/>
          <w:sz w:val="28"/>
          <w:szCs w:val="28"/>
          <w:shd w:val="clear" w:color="auto" w:fill="FFFFFF"/>
          <w:lang w:val="en-US" w:eastAsia="zh-CN" w:bidi="ar"/>
        </w:rPr>
      </w:pPr>
      <w:r>
        <w:rPr>
          <w:rFonts w:hint="eastAsia" w:ascii="仿宋" w:hAnsi="仿宋" w:eastAsia="仿宋" w:cs="仿宋"/>
          <w:i w:val="0"/>
          <w:caps w:val="0"/>
          <w:color w:val="000000"/>
          <w:spacing w:val="0"/>
          <w:kern w:val="0"/>
          <w:sz w:val="28"/>
          <w:szCs w:val="28"/>
          <w:shd w:val="clear" w:color="auto" w:fill="FFFFFF"/>
          <w:lang w:val="en-US" w:eastAsia="zh-CN" w:bidi="ar"/>
        </w:rPr>
        <w:t>学院地址：江苏省连云港市海州区花果山大道春晖路88号</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Inherit">
    <w:altName w:val="Times New Roman"/>
    <w:panose1 w:val="00000000000000000000"/>
    <w:charset w:val="00"/>
    <w:family w:val="auto"/>
    <w:pitch w:val="default"/>
    <w:sig w:usb0="00000000" w:usb1="00000000" w:usb2="00000000" w:usb3="00000000" w:csb0="00040001"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1692503"/>
    <w:multiLevelType w:val="singleLevel"/>
    <w:tmpl w:val="91692503"/>
    <w:lvl w:ilvl="0" w:tentative="0">
      <w:start w:val="3"/>
      <w:numFmt w:val="chineseCounting"/>
      <w:suff w:val="nothing"/>
      <w:lvlText w:val="%1、"/>
      <w:lvlJc w:val="left"/>
      <w:rPr>
        <w:rFonts w:hint="eastAsia"/>
      </w:rPr>
    </w:lvl>
  </w:abstractNum>
  <w:abstractNum w:abstractNumId="1">
    <w:nsid w:val="989F5A58"/>
    <w:multiLevelType w:val="singleLevel"/>
    <w:tmpl w:val="989F5A58"/>
    <w:lvl w:ilvl="0" w:tentative="0">
      <w:start w:val="6"/>
      <w:numFmt w:val="chineseCounting"/>
      <w:suff w:val="nothing"/>
      <w:lvlText w:val="（%1）"/>
      <w:lvlJc w:val="left"/>
      <w:rPr>
        <w:rFonts w:hint="eastAsia"/>
      </w:rPr>
    </w:lvl>
  </w:abstractNum>
  <w:abstractNum w:abstractNumId="2">
    <w:nsid w:val="441DDB9E"/>
    <w:multiLevelType w:val="singleLevel"/>
    <w:tmpl w:val="441DDB9E"/>
    <w:lvl w:ilvl="0" w:tentative="0">
      <w:start w:val="4"/>
      <w:numFmt w:val="chineseCounting"/>
      <w:suff w:val="nothing"/>
      <w:lvlText w:val="%1、"/>
      <w:lvlJc w:val="left"/>
      <w:rPr>
        <w:rFonts w:hint="eastAsia"/>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D997EDC"/>
    <w:rsid w:val="0A33661B"/>
    <w:rsid w:val="0D015523"/>
    <w:rsid w:val="0EE17E5B"/>
    <w:rsid w:val="10A71316"/>
    <w:rsid w:val="111E79F0"/>
    <w:rsid w:val="115A2ECD"/>
    <w:rsid w:val="11D87545"/>
    <w:rsid w:val="12AF55A0"/>
    <w:rsid w:val="18AB4FD9"/>
    <w:rsid w:val="19511F16"/>
    <w:rsid w:val="1A207B0E"/>
    <w:rsid w:val="1C1112C4"/>
    <w:rsid w:val="1C9337A3"/>
    <w:rsid w:val="1D747365"/>
    <w:rsid w:val="1DFB76FE"/>
    <w:rsid w:val="1E5D010A"/>
    <w:rsid w:val="20480D72"/>
    <w:rsid w:val="25A91694"/>
    <w:rsid w:val="25DA35EA"/>
    <w:rsid w:val="2D7D5AEF"/>
    <w:rsid w:val="2E1D5B1E"/>
    <w:rsid w:val="2ED136DC"/>
    <w:rsid w:val="31D34AA6"/>
    <w:rsid w:val="32BA4587"/>
    <w:rsid w:val="32EA7388"/>
    <w:rsid w:val="350066B6"/>
    <w:rsid w:val="3A527DBD"/>
    <w:rsid w:val="3B8F46E7"/>
    <w:rsid w:val="3C771150"/>
    <w:rsid w:val="3CFF58CE"/>
    <w:rsid w:val="3D997EDC"/>
    <w:rsid w:val="40CE13D1"/>
    <w:rsid w:val="42027CE7"/>
    <w:rsid w:val="43186021"/>
    <w:rsid w:val="45C17EC0"/>
    <w:rsid w:val="47751CB3"/>
    <w:rsid w:val="49C63B92"/>
    <w:rsid w:val="4BB13841"/>
    <w:rsid w:val="4C52580A"/>
    <w:rsid w:val="4CCB104F"/>
    <w:rsid w:val="4D9E5CA5"/>
    <w:rsid w:val="4E9A75D2"/>
    <w:rsid w:val="5267362E"/>
    <w:rsid w:val="53056C9C"/>
    <w:rsid w:val="540F1A6F"/>
    <w:rsid w:val="55182062"/>
    <w:rsid w:val="552636F3"/>
    <w:rsid w:val="589B7822"/>
    <w:rsid w:val="610F5E43"/>
    <w:rsid w:val="61644AB6"/>
    <w:rsid w:val="63EC7B88"/>
    <w:rsid w:val="6782228B"/>
    <w:rsid w:val="6AD723BA"/>
    <w:rsid w:val="6B5C7352"/>
    <w:rsid w:val="6DE4613B"/>
    <w:rsid w:val="77207955"/>
    <w:rsid w:val="7858593E"/>
    <w:rsid w:val="7A833C85"/>
    <w:rsid w:val="7D660FF3"/>
    <w:rsid w:val="7F860C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3">
    <w:name w:val="Default Paragraph Font"/>
    <w:semiHidden/>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100" w:beforeAutospacing="1" w:after="100" w:afterAutospacing="1"/>
      <w:ind w:left="0" w:right="0"/>
      <w:jc w:val="left"/>
    </w:pPr>
    <w:rPr>
      <w:kern w:val="0"/>
      <w:sz w:val="24"/>
      <w:lang w:val="en-US" w:eastAsia="zh-CN" w:bidi="ar"/>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TotalTime>
  <ScaleCrop>false</ScaleCrop>
  <LinksUpToDate>false</LinksUpToDate>
  <CharactersWithSpaces>0</CharactersWithSpaces>
  <Application>WPS Office_11.1.0.7875_F1E327BC-269C-435d-A152-05C5408002CA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2020-04-20T00:30:00Z</dcterms:created>
  <dc:creator>彭科文</dc:creator>
  <cp:lastModifiedBy>Admin</cp:lastModifiedBy>
  <dcterms:modified xsi:type="dcterms:W3CDTF">2020-04-30T00:46:26Z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2052-11.1.0.7875</vt:lpwstr>
  </property>
</Properties>
</file>